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48D4" w14:textId="297DB1B6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30EE4">
        <w:rPr>
          <w:rFonts w:ascii="Times New Roman" w:hAnsi="Times New Roman" w:cs="Times New Roman"/>
          <w:sz w:val="28"/>
          <w:szCs w:val="28"/>
        </w:rPr>
        <w:t>Приложение 4 к аукционным документам №АС</w:t>
      </w:r>
      <w:r w:rsidR="000A36E7">
        <w:rPr>
          <w:rFonts w:ascii="Times New Roman" w:hAnsi="Times New Roman" w:cs="Times New Roman"/>
          <w:sz w:val="28"/>
          <w:szCs w:val="28"/>
        </w:rPr>
        <w:t>63</w:t>
      </w:r>
      <w:r w:rsidR="00A06B04">
        <w:rPr>
          <w:rFonts w:ascii="Times New Roman" w:hAnsi="Times New Roman" w:cs="Times New Roman"/>
          <w:sz w:val="28"/>
          <w:szCs w:val="28"/>
        </w:rPr>
        <w:t>5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8E676B">
        <w:rPr>
          <w:rFonts w:ascii="Times New Roman" w:hAnsi="Times New Roman" w:cs="Times New Roman"/>
          <w:sz w:val="28"/>
          <w:szCs w:val="28"/>
        </w:rPr>
        <w:t>0</w:t>
      </w:r>
      <w:r w:rsidR="000A36E7">
        <w:rPr>
          <w:rFonts w:ascii="Times New Roman" w:hAnsi="Times New Roman" w:cs="Times New Roman"/>
          <w:sz w:val="28"/>
          <w:szCs w:val="28"/>
        </w:rPr>
        <w:t>5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Pr="00430EE4">
        <w:rPr>
          <w:rFonts w:ascii="Times New Roman" w:hAnsi="Times New Roman" w:cs="Times New Roman"/>
          <w:sz w:val="28"/>
          <w:szCs w:val="28"/>
        </w:rPr>
        <w:t>1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327BD4" w14:textId="33679F3E" w:rsidR="000A36E7" w:rsidRPr="000A36E7" w:rsidRDefault="00A06B04" w:rsidP="000A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F52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141429">
        <w:rPr>
          <w:rFonts w:ascii="Times New Roman" w:hAnsi="Times New Roman" w:cs="Times New Roman"/>
          <w:b/>
          <w:bCs/>
          <w:sz w:val="28"/>
          <w:szCs w:val="28"/>
        </w:rPr>
        <w:t xml:space="preserve">Вторичных отстойников </w:t>
      </w:r>
      <w:r>
        <w:rPr>
          <w:rFonts w:ascii="Times New Roman" w:hAnsi="Times New Roman" w:cs="Times New Roman"/>
          <w:b/>
          <w:bCs/>
          <w:sz w:val="28"/>
          <w:szCs w:val="28"/>
        </w:rPr>
        <w:t>1-20</w:t>
      </w:r>
      <w:r w:rsidRPr="001B5F52">
        <w:rPr>
          <w:rFonts w:ascii="Times New Roman" w:hAnsi="Times New Roman" w:cs="Times New Roman"/>
          <w:sz w:val="28"/>
          <w:szCs w:val="28"/>
        </w:rPr>
        <w:t xml:space="preserve"> (шифр объекта 22.035.)</w:t>
      </w:r>
    </w:p>
    <w:p w14:paraId="4D83F98D" w14:textId="77777777" w:rsidR="005D5A6C" w:rsidRDefault="005D5A6C" w:rsidP="00645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4D7E6" w14:textId="219FA6AC" w:rsidR="00430EE4" w:rsidRDefault="005D5A6C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EE4" w:rsidRPr="00430EE4">
        <w:rPr>
          <w:rFonts w:ascii="Times New Roman" w:hAnsi="Times New Roman" w:cs="Times New Roman"/>
          <w:sz w:val="28"/>
          <w:szCs w:val="28"/>
        </w:rPr>
        <w:t>оставляемая продукция должна быть новой, (составляющие и комплектующие части новые, не ранее 202</w:t>
      </w:r>
      <w:r w:rsidR="000A3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0EE4" w:rsidRPr="00430EE4">
        <w:rPr>
          <w:rFonts w:ascii="Times New Roman" w:hAnsi="Times New Roman" w:cs="Times New Roman"/>
          <w:sz w:val="28"/>
          <w:szCs w:val="28"/>
        </w:rPr>
        <w:t xml:space="preserve">г.) </w:t>
      </w:r>
      <w:r w:rsidR="00430EE4" w:rsidRPr="00430EE4">
        <w:rPr>
          <w:rFonts w:ascii="Times New Roman" w:hAnsi="Times New Roman" w:cs="Times New Roman"/>
          <w:b/>
          <w:bCs/>
          <w:sz w:val="28"/>
          <w:szCs w:val="28"/>
        </w:rPr>
        <w:t>(Подтверждается письменным заявлением участника!!!).</w:t>
      </w:r>
    </w:p>
    <w:p w14:paraId="5C2587C1" w14:textId="1F26EFDA" w:rsidR="00B002C3" w:rsidRPr="00B002C3" w:rsidRDefault="00B002C3" w:rsidP="00B002C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3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Гарантийные обязательства: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1</w:t>
      </w:r>
      <w:r w:rsidR="00817A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оборудования в эксплуатацию, но не более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(предоставить письменное заявление).</w:t>
      </w:r>
    </w:p>
    <w:p w14:paraId="51D45BBF" w14:textId="2C1593CC" w:rsidR="00EB5344" w:rsidRPr="00EB5344" w:rsidRDefault="00EB5344" w:rsidP="00EB5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</w:t>
      </w:r>
      <w:r w:rsidRPr="00EB5344">
        <w:rPr>
          <w:rFonts w:ascii="Times New Roman" w:hAnsi="Times New Roman" w:cs="Times New Roman"/>
          <w:sz w:val="28"/>
          <w:szCs w:val="28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4DF382" w14:textId="42194FB8" w:rsidR="00032CC9" w:rsidRPr="000A36E7" w:rsidRDefault="00032CC9" w:rsidP="00032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потенциальным поставщикам и перечень документов, представляемых потенциальными поставщиками для подтверждения их соответствия, установленным в задании на закупку требованиям.</w:t>
      </w:r>
    </w:p>
    <w:p w14:paraId="03836E10" w14:textId="77777777" w:rsidR="00032CC9" w:rsidRPr="000A36E7" w:rsidRDefault="00032CC9" w:rsidP="00032CC9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замечаний.</w:t>
      </w:r>
    </w:p>
    <w:p w14:paraId="4ACB40A0" w14:textId="77777777" w:rsidR="00B002C3" w:rsidRDefault="00B002C3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A522C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21089">
        <w:rPr>
          <w:rFonts w:ascii="Times New Roman" w:hAnsi="Times New Roman"/>
          <w:b/>
          <w:bCs/>
          <w:sz w:val="28"/>
          <w:szCs w:val="28"/>
        </w:rPr>
        <w:t xml:space="preserve">Лот №1 </w:t>
      </w:r>
      <w:r w:rsidRPr="00E25661">
        <w:rPr>
          <w:rFonts w:ascii="Times New Roman" w:hAnsi="Times New Roman"/>
          <w:b/>
          <w:bCs/>
          <w:sz w:val="28"/>
          <w:szCs w:val="28"/>
        </w:rPr>
        <w:t xml:space="preserve">– Комплект оборудования илососов отстойников </w:t>
      </w:r>
      <w:r w:rsidRPr="00E25661">
        <w:rPr>
          <w:rFonts w:ascii="Times New Roman" w:hAnsi="Times New Roman"/>
          <w:b/>
          <w:bCs/>
          <w:sz w:val="28"/>
          <w:szCs w:val="28"/>
        </w:rPr>
        <w:br/>
        <w:t>№</w:t>
      </w:r>
      <w:r>
        <w:rPr>
          <w:rFonts w:ascii="Times New Roman" w:hAnsi="Times New Roman"/>
          <w:b/>
          <w:bCs/>
          <w:sz w:val="28"/>
          <w:szCs w:val="28"/>
        </w:rPr>
        <w:t>1-20</w:t>
      </w:r>
      <w:r w:rsidRPr="00E2566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E25661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0</w:t>
      </w:r>
      <w:r w:rsidRPr="00E25661">
        <w:rPr>
          <w:rFonts w:ascii="Times New Roman" w:hAnsi="Times New Roman"/>
          <w:b/>
          <w:bCs/>
          <w:sz w:val="28"/>
          <w:szCs w:val="28"/>
        </w:rPr>
        <w:t xml:space="preserve"> компл</w:t>
      </w:r>
      <w:r>
        <w:rPr>
          <w:rFonts w:ascii="Times New Roman" w:hAnsi="Times New Roman"/>
          <w:b/>
          <w:bCs/>
          <w:sz w:val="28"/>
          <w:szCs w:val="28"/>
        </w:rPr>
        <w:t>ектов</w:t>
      </w:r>
    </w:p>
    <w:p w14:paraId="15CF22A7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25661">
        <w:rPr>
          <w:rFonts w:ascii="Times New Roman" w:hAnsi="Times New Roman"/>
          <w:b/>
          <w:bCs/>
          <w:sz w:val="28"/>
          <w:szCs w:val="28"/>
        </w:rPr>
        <w:t>(</w:t>
      </w:r>
      <w:r w:rsidRPr="00B94E0B">
        <w:rPr>
          <w:rFonts w:ascii="Times New Roman" w:hAnsi="Times New Roman"/>
          <w:b/>
          <w:bCs/>
          <w:sz w:val="28"/>
          <w:szCs w:val="28"/>
        </w:rPr>
        <w:t>2.117 (6), 2.118 (4), 2.119 (6), 2.120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B94E0B">
        <w:rPr>
          <w:rFonts w:ascii="Times New Roman" w:hAnsi="Times New Roman"/>
          <w:b/>
          <w:bCs/>
          <w:sz w:val="28"/>
          <w:szCs w:val="28"/>
        </w:rPr>
        <w:t>2.117 (6), 2.118 (4), 2.119 (6), 2.120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B94E0B">
        <w:rPr>
          <w:rFonts w:ascii="Times New Roman" w:hAnsi="Times New Roman"/>
          <w:b/>
          <w:bCs/>
          <w:sz w:val="28"/>
          <w:szCs w:val="28"/>
        </w:rPr>
        <w:t>2.117 (6), 2.118 (4)</w:t>
      </w:r>
      <w:r w:rsidRPr="00E25661"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4"/>
        <w:gridCol w:w="3096"/>
        <w:gridCol w:w="1480"/>
        <w:gridCol w:w="1617"/>
        <w:gridCol w:w="2007"/>
      </w:tblGrid>
      <w:tr w:rsidR="00AE2892" w14:paraId="5B0E1BF4" w14:textId="77777777" w:rsidTr="0093273F">
        <w:tc>
          <w:tcPr>
            <w:tcW w:w="1144" w:type="dxa"/>
          </w:tcPr>
          <w:p w14:paraId="46710AC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3096" w:type="dxa"/>
          </w:tcPr>
          <w:p w14:paraId="79B7514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480" w:type="dxa"/>
          </w:tcPr>
          <w:p w14:paraId="08B5FA9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Сметы</w:t>
            </w:r>
          </w:p>
        </w:tc>
        <w:tc>
          <w:tcPr>
            <w:tcW w:w="1617" w:type="dxa"/>
          </w:tcPr>
          <w:p w14:paraId="485B5EF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007" w:type="dxa"/>
          </w:tcPr>
          <w:p w14:paraId="74577AC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поставки</w:t>
            </w:r>
          </w:p>
        </w:tc>
      </w:tr>
      <w:tr w:rsidR="00AE2892" w14:paraId="652EB67D" w14:textId="77777777" w:rsidTr="0093273F">
        <w:tc>
          <w:tcPr>
            <w:tcW w:w="1144" w:type="dxa"/>
          </w:tcPr>
          <w:p w14:paraId="47533CA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14:paraId="5F49AFE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илосос в комплекте</w:t>
            </w:r>
          </w:p>
          <w:p w14:paraId="28EEDCD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лоток в комплекте</w:t>
            </w:r>
          </w:p>
        </w:tc>
        <w:tc>
          <w:tcPr>
            <w:tcW w:w="1480" w:type="dxa"/>
          </w:tcPr>
          <w:p w14:paraId="6E9B9B84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2.117</w:t>
            </w:r>
          </w:p>
          <w:p w14:paraId="62AA0E9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2.117</w:t>
            </w:r>
          </w:p>
        </w:tc>
        <w:tc>
          <w:tcPr>
            <w:tcW w:w="1617" w:type="dxa"/>
          </w:tcPr>
          <w:p w14:paraId="30FF7A0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3F8FB9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07" w:type="dxa"/>
          </w:tcPr>
          <w:p w14:paraId="11D9A22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2027</w:t>
            </w:r>
          </w:p>
        </w:tc>
      </w:tr>
      <w:tr w:rsidR="00AE2892" w14:paraId="29A371F3" w14:textId="77777777" w:rsidTr="0093273F">
        <w:tc>
          <w:tcPr>
            <w:tcW w:w="1144" w:type="dxa"/>
          </w:tcPr>
          <w:p w14:paraId="4C1BD11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14:paraId="62307C7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илосос в комплекте</w:t>
            </w:r>
          </w:p>
          <w:p w14:paraId="79232A9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лоток в комплекте</w:t>
            </w:r>
          </w:p>
        </w:tc>
        <w:tc>
          <w:tcPr>
            <w:tcW w:w="1480" w:type="dxa"/>
          </w:tcPr>
          <w:p w14:paraId="55266C8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2.118</w:t>
            </w:r>
          </w:p>
          <w:p w14:paraId="3E1F3AF5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2.118</w:t>
            </w:r>
          </w:p>
        </w:tc>
        <w:tc>
          <w:tcPr>
            <w:tcW w:w="1617" w:type="dxa"/>
          </w:tcPr>
          <w:p w14:paraId="4F25ABC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33B1AB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07" w:type="dxa"/>
          </w:tcPr>
          <w:p w14:paraId="3D7E1975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2027</w:t>
            </w:r>
          </w:p>
        </w:tc>
      </w:tr>
      <w:tr w:rsidR="00AE2892" w14:paraId="00DE49DA" w14:textId="77777777" w:rsidTr="0093273F">
        <w:tc>
          <w:tcPr>
            <w:tcW w:w="1144" w:type="dxa"/>
          </w:tcPr>
          <w:p w14:paraId="7E5745F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14:paraId="752370D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илосос в комплекте</w:t>
            </w:r>
          </w:p>
          <w:p w14:paraId="6BACC1C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лоток в комплекте</w:t>
            </w:r>
          </w:p>
        </w:tc>
        <w:tc>
          <w:tcPr>
            <w:tcW w:w="1480" w:type="dxa"/>
          </w:tcPr>
          <w:p w14:paraId="5D9372E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2.119</w:t>
            </w:r>
          </w:p>
          <w:p w14:paraId="7CAC8A0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2.119</w:t>
            </w:r>
          </w:p>
        </w:tc>
        <w:tc>
          <w:tcPr>
            <w:tcW w:w="1617" w:type="dxa"/>
          </w:tcPr>
          <w:p w14:paraId="0238BEB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5F80E9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07" w:type="dxa"/>
          </w:tcPr>
          <w:p w14:paraId="2855DBC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2026</w:t>
            </w:r>
          </w:p>
        </w:tc>
      </w:tr>
      <w:tr w:rsidR="00AE2892" w14:paraId="207E9362" w14:textId="77777777" w:rsidTr="0093273F">
        <w:tc>
          <w:tcPr>
            <w:tcW w:w="1144" w:type="dxa"/>
          </w:tcPr>
          <w:p w14:paraId="6AC3E5C4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14:paraId="78528B8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илосос в комплекте</w:t>
            </w:r>
          </w:p>
          <w:p w14:paraId="11BFEB54" w14:textId="77777777" w:rsidR="00AE2892" w:rsidRDefault="00AE2892" w:rsidP="0093273F">
            <w:pPr>
              <w:tabs>
                <w:tab w:val="left" w:pos="9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лоток в комплекте</w:t>
            </w:r>
          </w:p>
        </w:tc>
        <w:tc>
          <w:tcPr>
            <w:tcW w:w="1480" w:type="dxa"/>
          </w:tcPr>
          <w:p w14:paraId="0AB3A00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2.120</w:t>
            </w:r>
          </w:p>
          <w:p w14:paraId="280DF97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2.120</w:t>
            </w:r>
          </w:p>
        </w:tc>
        <w:tc>
          <w:tcPr>
            <w:tcW w:w="1617" w:type="dxa"/>
          </w:tcPr>
          <w:p w14:paraId="3B281F6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D4A603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07" w:type="dxa"/>
          </w:tcPr>
          <w:p w14:paraId="795A83C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2026</w:t>
            </w:r>
          </w:p>
        </w:tc>
      </w:tr>
    </w:tbl>
    <w:p w14:paraId="32E8D6AB" w14:textId="77777777" w:rsidR="00AE2892" w:rsidRPr="00F61EB9" w:rsidRDefault="00AE2892" w:rsidP="00AE289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Исходные данные: в приложении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EB9">
        <w:rPr>
          <w:rFonts w:ascii="Times New Roman" w:hAnsi="Times New Roman" w:cs="Times New Roman"/>
          <w:sz w:val="28"/>
          <w:szCs w:val="28"/>
        </w:rPr>
        <w:t>представлены чертежи железобетонной емкости согласно разработанной проектно-сметной документации:</w:t>
      </w:r>
    </w:p>
    <w:p w14:paraId="29801D36" w14:textId="77777777" w:rsidR="00AE2892" w:rsidRPr="00F61EB9" w:rsidRDefault="00AE2892" w:rsidP="00AE2892">
      <w:pPr>
        <w:pStyle w:val="a3"/>
        <w:numPr>
          <w:ilvl w:val="1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lastRenderedPageBreak/>
        <w:t xml:space="preserve"> Производительностью илососа по циркуляционному активному илу не менее 1195 м</w:t>
      </w:r>
      <w:r w:rsidRPr="00F61EB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61EB9">
        <w:rPr>
          <w:rFonts w:ascii="Times New Roman" w:hAnsi="Times New Roman" w:cs="Times New Roman"/>
          <w:sz w:val="28"/>
          <w:szCs w:val="28"/>
        </w:rPr>
        <w:t>/ч, по иловой смеси не менее 3485 м</w:t>
      </w:r>
      <w:r w:rsidRPr="00F61EB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61EB9">
        <w:rPr>
          <w:rFonts w:ascii="Times New Roman" w:hAnsi="Times New Roman" w:cs="Times New Roman"/>
          <w:sz w:val="28"/>
          <w:szCs w:val="28"/>
        </w:rPr>
        <w:t xml:space="preserve">/ч </w:t>
      </w:r>
    </w:p>
    <w:p w14:paraId="32ED7836" w14:textId="77777777" w:rsidR="00AE2892" w:rsidRPr="00F61EB9" w:rsidRDefault="00AE2892" w:rsidP="00AE2892">
      <w:pPr>
        <w:pStyle w:val="a3"/>
        <w:numPr>
          <w:ilvl w:val="1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Потери напора в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илоотводящей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системе </w:t>
      </w:r>
      <w:r>
        <w:rPr>
          <w:rFonts w:ascii="Times New Roman" w:hAnsi="Times New Roman" w:cs="Times New Roman"/>
          <w:sz w:val="28"/>
          <w:szCs w:val="28"/>
        </w:rPr>
        <w:t xml:space="preserve">отстойника </w:t>
      </w:r>
      <w:r w:rsidRPr="00F61EB9">
        <w:rPr>
          <w:rFonts w:ascii="Times New Roman" w:hAnsi="Times New Roman" w:cs="Times New Roman"/>
          <w:sz w:val="28"/>
          <w:szCs w:val="28"/>
        </w:rPr>
        <w:t>от сосуна до верхнего бьефа илового колодца не более 0,48 м</w:t>
      </w:r>
      <w:r>
        <w:rPr>
          <w:rFonts w:ascii="Times New Roman" w:hAnsi="Times New Roman" w:cs="Times New Roman"/>
          <w:sz w:val="28"/>
          <w:szCs w:val="28"/>
        </w:rPr>
        <w:t xml:space="preserve"> (должен подтверждаться прилагаемым гидравлическим расчетом)</w:t>
      </w:r>
      <w:r w:rsidRPr="00F61EB9">
        <w:rPr>
          <w:rFonts w:ascii="Times New Roman" w:hAnsi="Times New Roman" w:cs="Times New Roman"/>
          <w:sz w:val="28"/>
          <w:szCs w:val="28"/>
        </w:rPr>
        <w:t>;</w:t>
      </w:r>
    </w:p>
    <w:p w14:paraId="5B29700E" w14:textId="77777777" w:rsidR="00AE2892" w:rsidRPr="00F61EB9" w:rsidRDefault="00AE2892" w:rsidP="00AE2892">
      <w:pPr>
        <w:pStyle w:val="a3"/>
        <w:numPr>
          <w:ilvl w:val="1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Гидравлическая глубина отстойника 3,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F61EB9">
        <w:rPr>
          <w:rFonts w:ascii="Times New Roman" w:hAnsi="Times New Roman" w:cs="Times New Roman"/>
          <w:sz w:val="28"/>
          <w:szCs w:val="28"/>
        </w:rPr>
        <w:t xml:space="preserve"> м (глубина уточняется при разработке конструкторско</w:t>
      </w:r>
      <w:r>
        <w:rPr>
          <w:rFonts w:ascii="Times New Roman" w:hAnsi="Times New Roman" w:cs="Times New Roman"/>
          <w:sz w:val="28"/>
          <w:szCs w:val="28"/>
        </w:rPr>
        <w:t>й документации</w:t>
      </w:r>
      <w:r w:rsidRPr="00F6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согласовывается с Заказчиком </w:t>
      </w:r>
      <w:r w:rsidRPr="00F61EB9">
        <w:rPr>
          <w:rFonts w:ascii="Times New Roman" w:hAnsi="Times New Roman" w:cs="Times New Roman"/>
          <w:sz w:val="28"/>
          <w:szCs w:val="28"/>
        </w:rPr>
        <w:t>после проведения контрольных замеров железобетонной емкости отстойника</w:t>
      </w:r>
      <w:r>
        <w:rPr>
          <w:rFonts w:ascii="Times New Roman" w:hAnsi="Times New Roman" w:cs="Times New Roman"/>
          <w:sz w:val="28"/>
          <w:szCs w:val="28"/>
        </w:rPr>
        <w:t xml:space="preserve"> – на этапе исполнения договора</w:t>
      </w:r>
      <w:r w:rsidRPr="00F61EB9">
        <w:rPr>
          <w:rFonts w:ascii="Times New Roman" w:hAnsi="Times New Roman" w:cs="Times New Roman"/>
          <w:sz w:val="28"/>
          <w:szCs w:val="28"/>
        </w:rPr>
        <w:t>);</w:t>
      </w:r>
    </w:p>
    <w:p w14:paraId="5FBCAB04" w14:textId="77777777" w:rsidR="00AE2892" w:rsidRPr="00F61EB9" w:rsidRDefault="00AE2892" w:rsidP="00AE289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Требования к илососам:</w:t>
      </w:r>
    </w:p>
    <w:p w14:paraId="63F9A1CD" w14:textId="77777777" w:rsidR="00AE2892" w:rsidRPr="00F61EB9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EB9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и</w:t>
      </w:r>
      <w:r w:rsidRPr="00F61EB9">
        <w:rPr>
          <w:rFonts w:ascii="Times New Roman" w:hAnsi="Times New Roman"/>
          <w:sz w:val="28"/>
          <w:szCs w:val="28"/>
        </w:rPr>
        <w:t>лосос должен состоять из:</w:t>
      </w:r>
    </w:p>
    <w:p w14:paraId="7AC11E25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моста (ферма) (см п.1.4. характеристик), материал – не хуже AISI 304. Количество ферм (мостов) одного отстойника 1 шт.;</w:t>
      </w:r>
    </w:p>
    <w:p w14:paraId="5DAE6820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силовой узел вращения,</w:t>
      </w:r>
      <w:r>
        <w:rPr>
          <w:rFonts w:ascii="Times New Roman" w:hAnsi="Times New Roman" w:cs="Times New Roman"/>
          <w:sz w:val="28"/>
          <w:szCs w:val="28"/>
        </w:rPr>
        <w:t xml:space="preserve"> центральной опоры</w:t>
      </w:r>
      <w:r w:rsidRPr="00F61E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стаканодержатель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61EB9">
        <w:rPr>
          <w:rFonts w:ascii="Times New Roman" w:hAnsi="Times New Roman" w:cs="Times New Roman"/>
          <w:sz w:val="28"/>
          <w:szCs w:val="28"/>
        </w:rPr>
        <w:t>материал - не хуже AISI 304;</w:t>
      </w:r>
    </w:p>
    <w:p w14:paraId="06DD890B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тележки ходовой с электроприводом, материал - не хуже AISI 304. Тележка должна быть оборудована двумя цельнолитыми колесами с напрессованной резиновой шиной, период оборота тележки не менее 0,5…2 об/час;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DF104F" w14:textId="77777777" w:rsidR="00AE2892" w:rsidRPr="000A431D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устройства сбора ила (</w:t>
      </w:r>
      <w:r>
        <w:rPr>
          <w:rFonts w:ascii="Times New Roman" w:hAnsi="Times New Roman" w:cs="Times New Roman"/>
          <w:sz w:val="28"/>
          <w:szCs w:val="28"/>
        </w:rPr>
        <w:t>скребково-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сосунная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</w:t>
      </w:r>
      <w:r w:rsidRPr="00F61EB9">
        <w:rPr>
          <w:rFonts w:ascii="Times New Roman" w:hAnsi="Times New Roman" w:cs="Times New Roman"/>
          <w:sz w:val="28"/>
          <w:szCs w:val="28"/>
        </w:rPr>
        <w:t xml:space="preserve">), материал - не хуже AISI 304. Количество сосунов 5-7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на один отстойник. Сосуны должны обеспечивать очистку днища отстойника за один оборот фермы.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Илоотводящие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трубопроводы должны иметь ревизии для их промывки</w:t>
      </w:r>
      <w:r>
        <w:rPr>
          <w:rFonts w:ascii="Times New Roman" w:hAnsi="Times New Roman" w:cs="Times New Roman"/>
          <w:sz w:val="28"/>
          <w:szCs w:val="28"/>
        </w:rPr>
        <w:t xml:space="preserve">, диаметр трубопроводов не менее 200 мм. </w:t>
      </w:r>
      <w:r w:rsidRPr="000A431D">
        <w:rPr>
          <w:rFonts w:ascii="Times New Roman" w:hAnsi="Times New Roman" w:cs="Times New Roman"/>
          <w:sz w:val="28"/>
          <w:szCs w:val="28"/>
        </w:rPr>
        <w:t>Конструкция скребково-</w:t>
      </w:r>
      <w:proofErr w:type="spellStart"/>
      <w:r w:rsidRPr="000A431D">
        <w:rPr>
          <w:rFonts w:ascii="Times New Roman" w:hAnsi="Times New Roman" w:cs="Times New Roman"/>
          <w:sz w:val="28"/>
          <w:szCs w:val="28"/>
        </w:rPr>
        <w:t>сосунного</w:t>
      </w:r>
      <w:proofErr w:type="spellEnd"/>
      <w:r w:rsidRPr="000A431D">
        <w:rPr>
          <w:rFonts w:ascii="Times New Roman" w:hAnsi="Times New Roman" w:cs="Times New Roman"/>
          <w:sz w:val="28"/>
          <w:szCs w:val="28"/>
        </w:rPr>
        <w:t xml:space="preserve"> механизма должна позволять регулировать расположение скребков и сосунов по высоте;</w:t>
      </w:r>
    </w:p>
    <w:p w14:paraId="37819213" w14:textId="77777777" w:rsidR="00AE2892" w:rsidRPr="00F61EB9" w:rsidRDefault="00AE2892" w:rsidP="00AE2892">
      <w:pPr>
        <w:pStyle w:val="a3"/>
        <w:numPr>
          <w:ilvl w:val="0"/>
          <w:numId w:val="3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61EB9">
        <w:rPr>
          <w:rFonts w:ascii="Times New Roman" w:hAnsi="Times New Roman" w:cs="Times New Roman"/>
          <w:sz w:val="28"/>
          <w:szCs w:val="28"/>
        </w:rPr>
        <w:t>лососы отстойников должны иметь скребки зеркала отстойника, крепящиеся к ферме, не менее двух сегментов длинной каждого 2-3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1EB9">
        <w:rPr>
          <w:rFonts w:ascii="Times New Roman" w:hAnsi="Times New Roman" w:cs="Times New Roman"/>
          <w:sz w:val="28"/>
          <w:szCs w:val="28"/>
        </w:rPr>
        <w:t xml:space="preserve">(конструкция уточняется на этапе </w:t>
      </w:r>
      <w:r>
        <w:rPr>
          <w:rFonts w:ascii="Times New Roman" w:hAnsi="Times New Roman" w:cs="Times New Roman"/>
          <w:sz w:val="28"/>
          <w:szCs w:val="28"/>
        </w:rPr>
        <w:t>разработки конструкторской документации</w:t>
      </w:r>
      <w:r w:rsidRPr="00F61EB9">
        <w:rPr>
          <w:rFonts w:ascii="Times New Roman" w:hAnsi="Times New Roman" w:cs="Times New Roman"/>
          <w:sz w:val="28"/>
          <w:szCs w:val="28"/>
        </w:rPr>
        <w:t xml:space="preserve"> и согласовывается с Заказчиком);</w:t>
      </w:r>
    </w:p>
    <w:p w14:paraId="00CDA19F" w14:textId="77777777" w:rsidR="00AE2892" w:rsidRPr="00F61EB9" w:rsidRDefault="00AE2892" w:rsidP="00AE2892">
      <w:pPr>
        <w:pStyle w:val="a3"/>
        <w:numPr>
          <w:ilvl w:val="0"/>
          <w:numId w:val="3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61EB9">
        <w:rPr>
          <w:rFonts w:ascii="Times New Roman" w:hAnsi="Times New Roman" w:cs="Times New Roman"/>
          <w:sz w:val="28"/>
          <w:szCs w:val="28"/>
        </w:rPr>
        <w:t xml:space="preserve">лосос должен иметь возможность индивидуальной регулировки проходного сечения каждого сосуна илососа во время работы без остановки </w:t>
      </w:r>
      <w:r>
        <w:rPr>
          <w:rFonts w:ascii="Times New Roman" w:hAnsi="Times New Roman" w:cs="Times New Roman"/>
          <w:sz w:val="28"/>
          <w:szCs w:val="28"/>
        </w:rPr>
        <w:t xml:space="preserve">и опорожнения </w:t>
      </w:r>
      <w:r w:rsidRPr="00F61EB9">
        <w:rPr>
          <w:rFonts w:ascii="Times New Roman" w:hAnsi="Times New Roman" w:cs="Times New Roman"/>
          <w:sz w:val="28"/>
          <w:szCs w:val="28"/>
        </w:rPr>
        <w:t>отстойника с возможностью визуального контролирования степени выхода ила из каждого сосуна. В комплект поставки должны входить регуляторы потока для каждого отстойника;</w:t>
      </w:r>
    </w:p>
    <w:p w14:paraId="6BBE0582" w14:textId="77777777" w:rsidR="00AE2892" w:rsidRPr="00860752" w:rsidRDefault="00AE2892" w:rsidP="00AE2892">
      <w:pPr>
        <w:pStyle w:val="a3"/>
        <w:numPr>
          <w:ilvl w:val="0"/>
          <w:numId w:val="3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60752">
        <w:rPr>
          <w:rFonts w:ascii="Times New Roman" w:hAnsi="Times New Roman" w:cs="Times New Roman"/>
          <w:bCs/>
          <w:sz w:val="28"/>
          <w:szCs w:val="28"/>
        </w:rPr>
        <w:t xml:space="preserve">осуны должны быть снабжены сменными </w:t>
      </w:r>
      <w:proofErr w:type="spellStart"/>
      <w:r w:rsidRPr="00860752">
        <w:rPr>
          <w:rFonts w:ascii="Times New Roman" w:hAnsi="Times New Roman" w:cs="Times New Roman"/>
          <w:bCs/>
          <w:sz w:val="28"/>
          <w:szCs w:val="28"/>
        </w:rPr>
        <w:t>резинокордовыми</w:t>
      </w:r>
      <w:proofErr w:type="spellEnd"/>
      <w:r w:rsidRPr="00860752">
        <w:rPr>
          <w:rFonts w:ascii="Times New Roman" w:hAnsi="Times New Roman" w:cs="Times New Roman"/>
          <w:bCs/>
          <w:sz w:val="28"/>
          <w:szCs w:val="28"/>
        </w:rPr>
        <w:t xml:space="preserve"> юбками для компенсации неровностей дна;</w:t>
      </w:r>
    </w:p>
    <w:p w14:paraId="73E647A2" w14:textId="77777777" w:rsidR="00AE2892" w:rsidRPr="00F61EB9" w:rsidRDefault="00AE2892" w:rsidP="00AE2892">
      <w:pPr>
        <w:pStyle w:val="a3"/>
        <w:numPr>
          <w:ilvl w:val="0"/>
          <w:numId w:val="3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р</w:t>
      </w:r>
      <w:r w:rsidRPr="00F61EB9">
        <w:rPr>
          <w:rFonts w:ascii="Times New Roman" w:hAnsi="Times New Roman" w:cs="Times New Roman"/>
          <w:spacing w:val="-5"/>
          <w:sz w:val="28"/>
          <w:szCs w:val="28"/>
        </w:rPr>
        <w:t>абота илососа должна осуществляться без использования дополнительных насосов, в т.ч. вакуум-насосов</w:t>
      </w:r>
    </w:p>
    <w:p w14:paraId="6456FD86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отражательного экрана, материал - не хуже AISI 304, толщиной не менее 2,0 мм. Диаметр отражательного экрана не менее 5 м. Нижняя часть отражательного экрана должна находиться на не менее чем 1,5 м ниже уровня воды;</w:t>
      </w:r>
    </w:p>
    <w:p w14:paraId="7848D844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щетка зубцов зубчатого водослива и беговой дорожки, материал - не хуже AISI 304</w:t>
      </w:r>
      <w:r>
        <w:rPr>
          <w:rFonts w:ascii="Times New Roman" w:hAnsi="Times New Roman" w:cs="Times New Roman"/>
          <w:sz w:val="28"/>
          <w:szCs w:val="28"/>
        </w:rPr>
        <w:t xml:space="preserve">. Конструкция щетки должна иметь возможность чистки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наружной кромки зубчатого водослива (со стороны борта отстойника). </w:t>
      </w:r>
      <w:r>
        <w:rPr>
          <w:rFonts w:ascii="Times New Roman" w:hAnsi="Times New Roman" w:cs="Times New Roman"/>
          <w:sz w:val="28"/>
          <w:szCs w:val="28"/>
        </w:rPr>
        <w:br/>
        <w:t>В комплект поставки должно входить по одному резервному мотор-редуктору</w:t>
      </w:r>
      <w:r w:rsidRPr="00F61EB9">
        <w:rPr>
          <w:rFonts w:ascii="Times New Roman" w:hAnsi="Times New Roman" w:cs="Times New Roman"/>
          <w:sz w:val="28"/>
          <w:szCs w:val="28"/>
        </w:rPr>
        <w:t>;</w:t>
      </w:r>
    </w:p>
    <w:p w14:paraId="1D9D99B3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лоток сборный, материал - не хуже AISI 304 с наличием ребер жесткости, толщина металла лотка не менее 3 мм, площадь живого сечения не менее 1,0 м</w:t>
      </w:r>
      <w:r w:rsidRPr="00F61EB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61EB9">
        <w:rPr>
          <w:rFonts w:ascii="Times New Roman" w:hAnsi="Times New Roman" w:cs="Times New Roman"/>
          <w:sz w:val="28"/>
          <w:szCs w:val="28"/>
        </w:rPr>
        <w:t>, наличие зубчатой переливной кромки. Тип лотка – выносной, расстояние от внутреннего борта отстойника до наружной части лотка 1000 мм. Лоток не должен иметь в верхней части перемычек жесткости</w:t>
      </w:r>
      <w:r>
        <w:rPr>
          <w:rFonts w:ascii="Times New Roman" w:hAnsi="Times New Roman" w:cs="Times New Roman"/>
          <w:sz w:val="28"/>
          <w:szCs w:val="28"/>
        </w:rPr>
        <w:t>. Толщина зубчатой кромки не менее 2 мм</w:t>
      </w:r>
      <w:r w:rsidRPr="00F61EB9">
        <w:rPr>
          <w:rFonts w:ascii="Times New Roman" w:hAnsi="Times New Roman" w:cs="Times New Roman"/>
          <w:sz w:val="28"/>
          <w:szCs w:val="28"/>
        </w:rPr>
        <w:t>;</w:t>
      </w:r>
    </w:p>
    <w:p w14:paraId="421E1835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кронштейны для крепления лотка, камеры сборно-переходной, материал- не хуже AISI 304;</w:t>
      </w:r>
    </w:p>
    <w:p w14:paraId="17937B3A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камера сборно-переходная, материал - не хуже AISI 304, в комплекте с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шандором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в раме для отсечения выпускной камеры после отстойника. </w:t>
      </w:r>
      <w:r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шандоров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штук для всех групп вторичных отстойников. </w:t>
      </w:r>
      <w:r w:rsidRPr="00F61EB9">
        <w:rPr>
          <w:rFonts w:ascii="Times New Roman" w:hAnsi="Times New Roman" w:cs="Times New Roman"/>
          <w:sz w:val="28"/>
          <w:szCs w:val="28"/>
        </w:rPr>
        <w:t>Шандор должен быть изготовлен из коррозионностойких материалов;</w:t>
      </w:r>
    </w:p>
    <w:p w14:paraId="0FEB2EF9" w14:textId="77777777" w:rsidR="00AE2892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токосъемник кольцевой с верхним подводом питания. Место крепления – на мосту на оси отстойника. Количество цепей питания определяется поставщиком.</w:t>
      </w:r>
    </w:p>
    <w:p w14:paraId="4C75C433" w14:textId="77777777" w:rsidR="00AE2892" w:rsidRPr="00F61EB9" w:rsidRDefault="00AE2892" w:rsidP="00AE2892">
      <w:pPr>
        <w:pStyle w:val="a3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установленная мощность электроприемников не более 2 кВт.</w:t>
      </w:r>
    </w:p>
    <w:p w14:paraId="5CF4A5C7" w14:textId="77777777" w:rsidR="00AE2892" w:rsidRPr="00F61EB9" w:rsidRDefault="00AE2892" w:rsidP="00AE2892">
      <w:pPr>
        <w:pStyle w:val="a3"/>
        <w:numPr>
          <w:ilvl w:val="1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Требования к мосту (ферме):</w:t>
      </w:r>
    </w:p>
    <w:p w14:paraId="3088A78C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Расположение в отстойнике – радиальное;</w:t>
      </w:r>
    </w:p>
    <w:p w14:paraId="0590810D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Привод – от приводной тележки, движущейся по борту отстойника;</w:t>
      </w:r>
    </w:p>
    <w:p w14:paraId="13B38560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Конструкция фермы моста должна быть жесткой, обеспечивать поперечную устойчивость при эксплуатации. Максимальный прогиб фермы не более L/250, где L–длина фермы </w:t>
      </w:r>
    </w:p>
    <w:p w14:paraId="69106972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На мосте должен предусмотрен проход для обслуживания илососа;</w:t>
      </w:r>
    </w:p>
    <w:p w14:paraId="35AA35BF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Пол пешеходной фермы должен быть выполнен из решётчатого настила с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антискользящим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покрытием</w:t>
      </w:r>
    </w:p>
    <w:p w14:paraId="5DDCB97A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Ширина прохода моста не менее 1000 мм;</w:t>
      </w:r>
    </w:p>
    <w:p w14:paraId="77C45608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Высота перил по всей длине не менее 1000 мм;</w:t>
      </w:r>
    </w:p>
    <w:p w14:paraId="42257382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Место установки шкафа управления: на ферме отстойника для возможности управления работой илососа без подъема на ферму;</w:t>
      </w:r>
    </w:p>
    <w:p w14:paraId="31CD0CC8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Мост должен оборудован входной лестницей</w:t>
      </w:r>
      <w:r>
        <w:rPr>
          <w:rFonts w:ascii="Times New Roman" w:hAnsi="Times New Roman" w:cs="Times New Roman"/>
          <w:sz w:val="28"/>
          <w:szCs w:val="28"/>
        </w:rPr>
        <w:t xml:space="preserve"> из нержавеющей стали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6D45E7">
        <w:rPr>
          <w:rFonts w:ascii="Times New Roman" w:hAnsi="Times New Roman" w:cs="Times New Roman"/>
          <w:sz w:val="28"/>
          <w:szCs w:val="28"/>
        </w:rPr>
        <w:t xml:space="preserve"> 304</w:t>
      </w:r>
      <w:r w:rsidRPr="00F61EB9">
        <w:rPr>
          <w:rFonts w:ascii="Times New Roman" w:hAnsi="Times New Roman" w:cs="Times New Roman"/>
          <w:sz w:val="28"/>
          <w:szCs w:val="28"/>
        </w:rPr>
        <w:t xml:space="preserve"> для доступа с поручнями. Высота первой ступени лестницы не выше 0,35 м относительно уровня земли;</w:t>
      </w:r>
    </w:p>
    <w:p w14:paraId="2270243B" w14:textId="77777777" w:rsidR="00AE2892" w:rsidRPr="00F61EB9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Ограждение должно иметь отбортовку </w:t>
      </w:r>
      <w:r>
        <w:rPr>
          <w:rFonts w:ascii="Times New Roman" w:hAnsi="Times New Roman" w:cs="Times New Roman"/>
          <w:sz w:val="28"/>
          <w:szCs w:val="28"/>
        </w:rPr>
        <w:t xml:space="preserve">из нержавеющей стали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F03C2B">
        <w:rPr>
          <w:rFonts w:ascii="Times New Roman" w:hAnsi="Times New Roman" w:cs="Times New Roman"/>
          <w:sz w:val="28"/>
          <w:szCs w:val="28"/>
        </w:rPr>
        <w:t xml:space="preserve"> 304</w:t>
      </w:r>
      <w:r w:rsidRPr="006D45E7">
        <w:rPr>
          <w:rFonts w:ascii="Times New Roman" w:hAnsi="Times New Roman" w:cs="Times New Roman"/>
          <w:sz w:val="28"/>
          <w:szCs w:val="28"/>
        </w:rPr>
        <w:t xml:space="preserve"> </w:t>
      </w:r>
      <w:r w:rsidRPr="00F61EB9">
        <w:rPr>
          <w:rFonts w:ascii="Times New Roman" w:hAnsi="Times New Roman" w:cs="Times New Roman"/>
          <w:sz w:val="28"/>
          <w:szCs w:val="28"/>
        </w:rPr>
        <w:t>высотой не менее 200мм для предотвращения соскальзывания при обслуживании</w:t>
      </w:r>
    </w:p>
    <w:p w14:paraId="432AC187" w14:textId="77777777" w:rsidR="00AE2892" w:rsidRDefault="00AE2892" w:rsidP="00AE2892">
      <w:pPr>
        <w:pStyle w:val="a3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В центральной опоре должно быть установлено опорно-поворотное устройство с системой смазки со внешним доступом с моста </w:t>
      </w:r>
      <w:proofErr w:type="spellStart"/>
      <w:r w:rsidRPr="002A019F">
        <w:rPr>
          <w:rFonts w:ascii="Times New Roman" w:hAnsi="Times New Roman" w:cs="Times New Roman"/>
          <w:sz w:val="28"/>
          <w:szCs w:val="28"/>
        </w:rPr>
        <w:t>илоскреба</w:t>
      </w:r>
      <w:proofErr w:type="spellEnd"/>
      <w:r w:rsidRPr="002A019F">
        <w:rPr>
          <w:rFonts w:ascii="Times New Roman" w:hAnsi="Times New Roman" w:cs="Times New Roman"/>
          <w:sz w:val="28"/>
          <w:szCs w:val="28"/>
        </w:rPr>
        <w:t>;</w:t>
      </w:r>
    </w:p>
    <w:p w14:paraId="5A4F2691" w14:textId="77777777" w:rsidR="00AE2892" w:rsidRPr="002A019F" w:rsidRDefault="00AE2892" w:rsidP="00AE2892">
      <w:pPr>
        <w:pStyle w:val="a3"/>
        <w:numPr>
          <w:ilvl w:val="1"/>
          <w:numId w:val="3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9657742"/>
      <w:r w:rsidRPr="00BF0088">
        <w:rPr>
          <w:rFonts w:ascii="Times New Roman" w:hAnsi="Times New Roman" w:cs="Times New Roman"/>
          <w:sz w:val="28"/>
          <w:szCs w:val="28"/>
          <w:u w:val="single"/>
        </w:rPr>
        <w:t>Требования к шкафу управления</w:t>
      </w:r>
      <w:r w:rsidRPr="002A019F">
        <w:rPr>
          <w:rFonts w:ascii="Times New Roman" w:hAnsi="Times New Roman" w:cs="Times New Roman"/>
          <w:sz w:val="28"/>
          <w:szCs w:val="28"/>
        </w:rPr>
        <w:t>:</w:t>
      </w:r>
    </w:p>
    <w:p w14:paraId="2987704E" w14:textId="77777777" w:rsidR="00AE2892" w:rsidRPr="00BF0088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Назначение: у</w:t>
      </w:r>
      <w:r w:rsidRPr="002A019F">
        <w:rPr>
          <w:rFonts w:ascii="Times New Roman" w:hAnsi="Times New Roman" w:cs="Times New Roman"/>
          <w:sz w:val="28"/>
          <w:szCs w:val="28"/>
        </w:rPr>
        <w:t xml:space="preserve">правление илососом в ручном </w:t>
      </w:r>
      <w:r w:rsidRPr="00B92D4F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2D4F">
        <w:rPr>
          <w:rFonts w:ascii="Times New Roman" w:hAnsi="Times New Roman" w:cs="Times New Roman"/>
          <w:sz w:val="28"/>
          <w:szCs w:val="28"/>
        </w:rPr>
        <w:t xml:space="preserve"> при помощи преобразователя частоты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92D4F">
        <w:rPr>
          <w:rFonts w:ascii="Times New Roman" w:hAnsi="Times New Roman" w:cs="Times New Roman"/>
          <w:sz w:val="28"/>
          <w:szCs w:val="28"/>
        </w:rPr>
        <w:t>физических кнопок «Пуск/Стоп», «Больше/Меньше», наличие кнопки аварийной остановки, переключателя режимов «РУ/0/АСУ», сброс аварии.</w:t>
      </w:r>
      <w:r>
        <w:rPr>
          <w:rFonts w:ascii="Times New Roman" w:hAnsi="Times New Roman" w:cs="Times New Roman"/>
          <w:sz w:val="28"/>
          <w:szCs w:val="28"/>
        </w:rPr>
        <w:t xml:space="preserve"> Передачу сигналов в приборный шкаф (ШП) </w:t>
      </w:r>
      <w:r w:rsidRPr="00646BB0">
        <w:rPr>
          <w:rFonts w:ascii="Times New Roman" w:hAnsi="Times New Roman" w:cs="Times New Roman"/>
          <w:sz w:val="28"/>
          <w:szCs w:val="28"/>
        </w:rPr>
        <w:t>в соответствии с проектным решением 22.035-1-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46B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646BB0">
        <w:rPr>
          <w:rFonts w:ascii="Times New Roman" w:hAnsi="Times New Roman" w:cs="Times New Roman"/>
          <w:sz w:val="28"/>
          <w:szCs w:val="28"/>
        </w:rPr>
        <w:t>-АТХ-</w:t>
      </w:r>
      <w:r>
        <w:rPr>
          <w:rFonts w:ascii="Times New Roman" w:hAnsi="Times New Roman" w:cs="Times New Roman"/>
          <w:sz w:val="28"/>
          <w:szCs w:val="28"/>
        </w:rPr>
        <w:t>2 (</w:t>
      </w:r>
      <w:r w:rsidRPr="00646BB0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140</w:t>
      </w:r>
      <w:r w:rsidRPr="00646B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646BB0">
        <w:rPr>
          <w:rFonts w:ascii="Times New Roman" w:hAnsi="Times New Roman" w:cs="Times New Roman"/>
          <w:sz w:val="28"/>
          <w:szCs w:val="28"/>
        </w:rPr>
        <w:t>-АТХ-</w:t>
      </w:r>
      <w:r>
        <w:rPr>
          <w:rFonts w:ascii="Times New Roman" w:hAnsi="Times New Roman" w:cs="Times New Roman"/>
          <w:sz w:val="28"/>
          <w:szCs w:val="28"/>
        </w:rPr>
        <w:t xml:space="preserve">2, </w:t>
      </w:r>
      <w:r w:rsidRPr="00646BB0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146</w:t>
      </w:r>
      <w:r w:rsidRPr="00646B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149</w:t>
      </w:r>
      <w:r w:rsidRPr="00646BB0">
        <w:rPr>
          <w:rFonts w:ascii="Times New Roman" w:hAnsi="Times New Roman" w:cs="Times New Roman"/>
          <w:sz w:val="28"/>
          <w:szCs w:val="28"/>
        </w:rPr>
        <w:t>-АТХ-</w:t>
      </w:r>
      <w:r>
        <w:rPr>
          <w:rFonts w:ascii="Times New Roman" w:hAnsi="Times New Roman" w:cs="Times New Roman"/>
          <w:sz w:val="28"/>
          <w:szCs w:val="28"/>
        </w:rPr>
        <w:t xml:space="preserve">2, </w:t>
      </w:r>
      <w:r w:rsidRPr="00646BB0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253</w:t>
      </w:r>
      <w:r w:rsidRPr="00646B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254</w:t>
      </w:r>
      <w:r w:rsidRPr="00646BB0">
        <w:rPr>
          <w:rFonts w:ascii="Times New Roman" w:hAnsi="Times New Roman" w:cs="Times New Roman"/>
          <w:sz w:val="28"/>
          <w:szCs w:val="28"/>
        </w:rPr>
        <w:t>-АТХ-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):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08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F0088">
        <w:rPr>
          <w:rFonts w:ascii="Times New Roman" w:hAnsi="Times New Roman" w:cs="Times New Roman"/>
          <w:sz w:val="28"/>
          <w:szCs w:val="28"/>
        </w:rPr>
        <w:t>Готовность (наличие напряжения на вводе ШУ)», «Работа», «Авария».</w:t>
      </w:r>
    </w:p>
    <w:p w14:paraId="4BEC1BD4" w14:textId="77777777" w:rsidR="00AE2892" w:rsidRPr="00B92D4F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Контроль и защита параметров электродвигателя: защита от повышенного/пониженного напряжения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92D4F">
        <w:rPr>
          <w:rFonts w:ascii="Times New Roman" w:hAnsi="Times New Roman" w:cs="Times New Roman"/>
          <w:sz w:val="28"/>
          <w:szCs w:val="28"/>
        </w:rPr>
        <w:t xml:space="preserve"> нарушение чередования, обрыва фаз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92D4F">
        <w:rPr>
          <w:rFonts w:ascii="Times New Roman" w:hAnsi="Times New Roman" w:cs="Times New Roman"/>
          <w:sz w:val="28"/>
          <w:szCs w:val="28"/>
        </w:rPr>
        <w:t xml:space="preserve"> КЗ, перегрузки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92D4F">
        <w:rPr>
          <w:rFonts w:ascii="Times New Roman" w:hAnsi="Times New Roman" w:cs="Times New Roman"/>
          <w:sz w:val="28"/>
          <w:szCs w:val="28"/>
        </w:rPr>
        <w:t xml:space="preserve"> от импульсных перенапряжений; перегрева двигателя. </w:t>
      </w:r>
    </w:p>
    <w:p w14:paraId="3BF47666" w14:textId="77777777" w:rsidR="00AE2892" w:rsidRPr="00B92D4F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Преобразователь частоты входит в состав шкафа:</w:t>
      </w:r>
    </w:p>
    <w:p w14:paraId="2C6EED7D" w14:textId="77777777" w:rsidR="00AE2892" w:rsidRPr="00B92D4F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напряжение питания AC, трехфазное, диапазон питающих напряжений не менее 380 - 400 В;</w:t>
      </w:r>
    </w:p>
    <w:p w14:paraId="3699A45C" w14:textId="77777777" w:rsidR="00AE2892" w:rsidRPr="00B92D4F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частота питающего напряжения 50(60) Гц;</w:t>
      </w:r>
    </w:p>
    <w:p w14:paraId="3F432FFE" w14:textId="77777777" w:rsidR="00AE2892" w:rsidRPr="00B92D4F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частота выходного напряжения не менее 0-50 Гц;</w:t>
      </w:r>
    </w:p>
    <w:p w14:paraId="0F95038F" w14:textId="77777777" w:rsidR="00AE2892" w:rsidRPr="00B92D4F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ПЧ должен иметь запас по мощности не менее 20%.</w:t>
      </w:r>
    </w:p>
    <w:p w14:paraId="62B64815" w14:textId="77777777" w:rsidR="00AE2892" w:rsidRPr="00B92D4F" w:rsidRDefault="00AE2892" w:rsidP="00AE2892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наличие фильтра для снижения гармонической составляющей в питающей сети;</w:t>
      </w:r>
    </w:p>
    <w:p w14:paraId="05F8443F" w14:textId="77777777" w:rsidR="00AE2892" w:rsidRPr="00B92D4F" w:rsidRDefault="00AE2892" w:rsidP="00AE2892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схема ПЧ – инвертор напряжения;</w:t>
      </w:r>
    </w:p>
    <w:p w14:paraId="205EC69B" w14:textId="77777777" w:rsidR="00AE2892" w:rsidRPr="00B92D4F" w:rsidRDefault="00AE2892" w:rsidP="00AE2892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наличие у ПЧ вспомогательного питания (не более 36 В);</w:t>
      </w:r>
    </w:p>
    <w:p w14:paraId="6EF5F81B" w14:textId="77777777" w:rsidR="00AE2892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- наличие защитных функций: токовая защита, защита от короткого замыкания на землю выходных фаз, от перегрева модулей</w:t>
      </w:r>
      <w:r w:rsidRPr="00787E68">
        <w:rPr>
          <w:rFonts w:ascii="Times New Roman" w:hAnsi="Times New Roman" w:cs="Times New Roman"/>
          <w:sz w:val="28"/>
          <w:szCs w:val="28"/>
        </w:rPr>
        <w:t>, входящих в состав ПЧ, регистрация аварийных сообщений;</w:t>
      </w:r>
    </w:p>
    <w:p w14:paraId="6D3C0ECE" w14:textId="77777777" w:rsidR="00AE2892" w:rsidRPr="00BF204C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787E68">
        <w:rPr>
          <w:rFonts w:ascii="Times New Roman" w:hAnsi="Times New Roman" w:cs="Times New Roman"/>
          <w:sz w:val="28"/>
          <w:szCs w:val="28"/>
        </w:rPr>
        <w:t>лектрон</w:t>
      </w:r>
      <w:r>
        <w:rPr>
          <w:rFonts w:ascii="Times New Roman" w:hAnsi="Times New Roman" w:cs="Times New Roman"/>
          <w:sz w:val="28"/>
          <w:szCs w:val="28"/>
        </w:rPr>
        <w:t xml:space="preserve">ная тепловая защита двигателя </w:t>
      </w:r>
      <w:r w:rsidRPr="00787E68">
        <w:rPr>
          <w:rFonts w:ascii="Times New Roman" w:hAnsi="Times New Roman" w:cs="Times New Roman"/>
          <w:sz w:val="28"/>
          <w:szCs w:val="28"/>
        </w:rPr>
        <w:t>с 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анием тепловой модели двигателя либо </w:t>
      </w:r>
      <w:r w:rsidRPr="00787E68">
        <w:rPr>
          <w:rFonts w:ascii="Times New Roman" w:hAnsi="Times New Roman" w:cs="Times New Roman"/>
          <w:sz w:val="28"/>
          <w:szCs w:val="28"/>
        </w:rPr>
        <w:t>с использованием датчика температуры двигателя;</w:t>
      </w:r>
    </w:p>
    <w:p w14:paraId="3410DD5D" w14:textId="77777777" w:rsidR="00AE2892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2C6341">
        <w:rPr>
          <w:rFonts w:ascii="Times New Roman" w:hAnsi="Times New Roman" w:cs="Times New Roman"/>
          <w:sz w:val="28"/>
          <w:szCs w:val="28"/>
        </w:rPr>
        <w:t>аличие встроенного вентилятора охлаждения;</w:t>
      </w:r>
    </w:p>
    <w:p w14:paraId="0608FB40" w14:textId="77777777" w:rsidR="00AE2892" w:rsidRPr="002C6341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6341">
        <w:rPr>
          <w:rFonts w:ascii="Times New Roman" w:hAnsi="Times New Roman" w:cs="Times New Roman"/>
          <w:sz w:val="28"/>
          <w:szCs w:val="28"/>
        </w:rPr>
        <w:t>ПЧ должен иметь функцию самодиагностики c выводом информации на дисплей ПЧ;</w:t>
      </w:r>
    </w:p>
    <w:p w14:paraId="219B7E26" w14:textId="77777777" w:rsidR="00AE2892" w:rsidRPr="002C6341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2C6341">
        <w:rPr>
          <w:rFonts w:ascii="Times New Roman" w:hAnsi="Times New Roman" w:cs="Times New Roman"/>
          <w:sz w:val="28"/>
          <w:szCs w:val="28"/>
        </w:rPr>
        <w:t>аличие русифицированной панели управления с функцией программирования для контроля параметров ПЧ;</w:t>
      </w:r>
    </w:p>
    <w:p w14:paraId="65433E9C" w14:textId="77777777" w:rsidR="00AE2892" w:rsidRPr="00BF204C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C6341">
        <w:rPr>
          <w:rFonts w:ascii="Times New Roman" w:hAnsi="Times New Roman" w:cs="Times New Roman"/>
          <w:sz w:val="28"/>
          <w:szCs w:val="28"/>
        </w:rPr>
        <w:t>оддержка панелью управления ПЧ функции хранения и переноса параметров.</w:t>
      </w:r>
    </w:p>
    <w:p w14:paraId="5FC5D976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Индикация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B5D28">
        <w:rPr>
          <w:rFonts w:ascii="Times New Roman" w:hAnsi="Times New Roman" w:cs="Times New Roman"/>
          <w:sz w:val="28"/>
          <w:szCs w:val="28"/>
        </w:rPr>
        <w:t xml:space="preserve"> Сеть/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D28">
        <w:rPr>
          <w:rFonts w:ascii="Times New Roman" w:hAnsi="Times New Roman" w:cs="Times New Roman"/>
          <w:sz w:val="28"/>
          <w:szCs w:val="28"/>
        </w:rPr>
        <w:t>Работа/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D28">
        <w:rPr>
          <w:rFonts w:ascii="Times New Roman" w:hAnsi="Times New Roman" w:cs="Times New Roman"/>
          <w:sz w:val="28"/>
          <w:szCs w:val="28"/>
        </w:rPr>
        <w:t>Авария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346832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34C3">
        <w:rPr>
          <w:rFonts w:ascii="Times New Roman" w:hAnsi="Times New Roman" w:cs="Times New Roman"/>
          <w:sz w:val="28"/>
          <w:szCs w:val="28"/>
        </w:rPr>
        <w:t>Тип системы заземления – TN-S.</w:t>
      </w:r>
    </w:p>
    <w:p w14:paraId="298E2852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Рабочий те</w:t>
      </w:r>
      <w:r>
        <w:rPr>
          <w:rFonts w:ascii="Times New Roman" w:hAnsi="Times New Roman" w:cs="Times New Roman"/>
          <w:sz w:val="28"/>
          <w:szCs w:val="28"/>
        </w:rPr>
        <w:t>мпературный диапазон от -10</w:t>
      </w:r>
      <w:r w:rsidRPr="00276695">
        <w:rPr>
          <w:rFonts w:ascii="Times New Roman" w:hAnsi="Times New Roman" w:cs="Times New Roman"/>
          <w:sz w:val="28"/>
          <w:szCs w:val="28"/>
        </w:rPr>
        <w:t xml:space="preserve"> до +40 С</w:t>
      </w:r>
      <w:r>
        <w:rPr>
          <w:rFonts w:ascii="Times New Roman" w:hAnsi="Times New Roman" w:cs="Times New Roman"/>
          <w:sz w:val="28"/>
          <w:szCs w:val="28"/>
        </w:rPr>
        <w:t>, предусмотреть микроклимат</w:t>
      </w:r>
      <w:r w:rsidRPr="00276695">
        <w:rPr>
          <w:rFonts w:ascii="Times New Roman" w:hAnsi="Times New Roman" w:cs="Times New Roman"/>
          <w:sz w:val="28"/>
          <w:szCs w:val="28"/>
        </w:rPr>
        <w:t>;</w:t>
      </w:r>
    </w:p>
    <w:p w14:paraId="4DADA9AE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 xml:space="preserve">Степень защиты не </w:t>
      </w:r>
      <w:r>
        <w:rPr>
          <w:rFonts w:ascii="Times New Roman" w:hAnsi="Times New Roman" w:cs="Times New Roman"/>
          <w:sz w:val="28"/>
          <w:szCs w:val="28"/>
        </w:rPr>
        <w:t>ниже IP 65</w:t>
      </w:r>
      <w:r w:rsidRPr="00276695">
        <w:rPr>
          <w:rFonts w:ascii="Times New Roman" w:hAnsi="Times New Roman" w:cs="Times New Roman"/>
          <w:sz w:val="28"/>
          <w:szCs w:val="28"/>
        </w:rPr>
        <w:t>;</w:t>
      </w:r>
    </w:p>
    <w:p w14:paraId="1A535486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Класс защиты от поражения электрическим током</w:t>
      </w:r>
      <w:r w:rsidRPr="00276695">
        <w:rPr>
          <w:rFonts w:ascii="Times New Roman" w:hAnsi="Times New Roman" w:cs="Times New Roman"/>
          <w:sz w:val="28"/>
          <w:szCs w:val="28"/>
        </w:rPr>
        <w:tab/>
        <w:t>1;</w:t>
      </w:r>
    </w:p>
    <w:p w14:paraId="09DE6A21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Климатическое</w:t>
      </w:r>
      <w:r>
        <w:rPr>
          <w:rFonts w:ascii="Times New Roman" w:hAnsi="Times New Roman" w:cs="Times New Roman"/>
          <w:sz w:val="28"/>
          <w:szCs w:val="28"/>
        </w:rPr>
        <w:t xml:space="preserve"> исполнение по ГОСТ15150-69 УХЛ1 или УХЛ2</w:t>
      </w:r>
      <w:r w:rsidRPr="00276695">
        <w:rPr>
          <w:rFonts w:ascii="Times New Roman" w:hAnsi="Times New Roman" w:cs="Times New Roman"/>
          <w:sz w:val="28"/>
          <w:szCs w:val="28"/>
        </w:rPr>
        <w:t>;</w:t>
      </w:r>
    </w:p>
    <w:p w14:paraId="349A3879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Номинальный режим работы круглосуточный;</w:t>
      </w:r>
    </w:p>
    <w:p w14:paraId="1B75548C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вводов питания 1</w:t>
      </w:r>
      <w:r w:rsidRPr="00276695">
        <w:rPr>
          <w:rFonts w:ascii="Times New Roman" w:hAnsi="Times New Roman" w:cs="Times New Roman"/>
          <w:sz w:val="28"/>
          <w:szCs w:val="28"/>
        </w:rPr>
        <w:t>;</w:t>
      </w:r>
    </w:p>
    <w:p w14:paraId="7F39497C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Диапазон напряжения питания, В 400±10%;</w:t>
      </w:r>
    </w:p>
    <w:p w14:paraId="53C516F4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Номинальная частота питающей сети, Гц</w:t>
      </w:r>
      <w:r w:rsidRPr="00276695">
        <w:rPr>
          <w:rFonts w:ascii="Times New Roman" w:hAnsi="Times New Roman" w:cs="Times New Roman"/>
          <w:sz w:val="28"/>
          <w:szCs w:val="28"/>
        </w:rPr>
        <w:tab/>
        <w:t>50 ±2%;</w:t>
      </w:r>
    </w:p>
    <w:p w14:paraId="4B0E60B0" w14:textId="77777777" w:rsidR="00AE2892" w:rsidRPr="00276695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695">
        <w:rPr>
          <w:rFonts w:ascii="Times New Roman" w:hAnsi="Times New Roman" w:cs="Times New Roman"/>
          <w:sz w:val="28"/>
          <w:szCs w:val="28"/>
        </w:rPr>
        <w:t>Следующие цвета являются обязательными:</w:t>
      </w:r>
    </w:p>
    <w:p w14:paraId="01A015CF" w14:textId="77777777" w:rsidR="00AE2892" w:rsidRPr="007B5D28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- зелёный/жёлтый - защитный провод;</w:t>
      </w:r>
    </w:p>
    <w:p w14:paraId="75715FD1" w14:textId="77777777" w:rsidR="00AE2892" w:rsidRPr="007B5D28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- светло-синий -</w:t>
      </w:r>
      <w:r w:rsidRPr="007B5D28">
        <w:rPr>
          <w:rFonts w:ascii="Times New Roman" w:hAnsi="Times New Roman" w:cs="Times New Roman"/>
          <w:sz w:val="28"/>
          <w:szCs w:val="28"/>
        </w:rPr>
        <w:tab/>
        <w:t>нулевой провод и электроцепь с внутренней защитой;</w:t>
      </w:r>
    </w:p>
    <w:p w14:paraId="1975C8EB" w14:textId="77777777" w:rsidR="00AE2892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lastRenderedPageBreak/>
        <w:t xml:space="preserve">- чёрный - цепи оперативного тока 24 В постоянного напряжения </w:t>
      </w:r>
      <w:proofErr w:type="gramStart"/>
      <w:r w:rsidRPr="007B5D28">
        <w:rPr>
          <w:rFonts w:ascii="Times New Roman" w:hAnsi="Times New Roman" w:cs="Times New Roman"/>
          <w:sz w:val="28"/>
          <w:szCs w:val="28"/>
        </w:rPr>
        <w:t>DC  (</w:t>
      </w:r>
      <w:proofErr w:type="gramEnd"/>
      <w:r w:rsidRPr="007B5D28">
        <w:rPr>
          <w:rFonts w:ascii="Times New Roman" w:hAnsi="Times New Roman" w:cs="Times New Roman"/>
          <w:sz w:val="28"/>
          <w:szCs w:val="28"/>
        </w:rPr>
        <w:t>„+“ и „-“);</w:t>
      </w:r>
    </w:p>
    <w:p w14:paraId="56A9A547" w14:textId="77777777" w:rsidR="00AE2892" w:rsidRPr="00276695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- красный -</w:t>
      </w:r>
      <w:r w:rsidRPr="007B5D28">
        <w:rPr>
          <w:rFonts w:ascii="Times New Roman" w:hAnsi="Times New Roman" w:cs="Times New Roman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453680B1" w14:textId="77777777" w:rsidR="00AE2892" w:rsidRPr="007B5D28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 xml:space="preserve"> Подвод кабелей снизу через </w:t>
      </w:r>
      <w:proofErr w:type="spellStart"/>
      <w:r w:rsidRPr="007B5D28">
        <w:rPr>
          <w:rFonts w:ascii="Times New Roman" w:hAnsi="Times New Roman" w:cs="Times New Roman"/>
          <w:sz w:val="28"/>
          <w:szCs w:val="28"/>
        </w:rPr>
        <w:t>гермовводы</w:t>
      </w:r>
      <w:proofErr w:type="spellEnd"/>
      <w:r w:rsidRPr="007B5D28">
        <w:rPr>
          <w:rFonts w:ascii="Times New Roman" w:hAnsi="Times New Roman" w:cs="Times New Roman"/>
          <w:sz w:val="28"/>
          <w:szCs w:val="28"/>
        </w:rPr>
        <w:t xml:space="preserve"> с сохранением степени защиты шкафа;</w:t>
      </w:r>
    </w:p>
    <w:p w14:paraId="56F3CF5B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Цвет проводов следует задокументировать в пояснениях для шкафа управления.</w:t>
      </w:r>
    </w:p>
    <w:p w14:paraId="6266B3B8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1697">
        <w:rPr>
          <w:rFonts w:ascii="Times New Roman" w:hAnsi="Times New Roman" w:cs="Times New Roman"/>
          <w:sz w:val="28"/>
          <w:szCs w:val="28"/>
        </w:rPr>
        <w:t>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190975A2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62667">
        <w:rPr>
          <w:rFonts w:ascii="Times New Roman" w:hAnsi="Times New Roman" w:cs="Times New Roman"/>
          <w:sz w:val="28"/>
          <w:szCs w:val="28"/>
        </w:rPr>
        <w:t>орпус из нержавеющей стали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8C5C76">
        <w:rPr>
          <w:rFonts w:ascii="Times New Roman" w:hAnsi="Times New Roman" w:cs="Times New Roman"/>
          <w:sz w:val="28"/>
          <w:szCs w:val="28"/>
        </w:rPr>
        <w:t>ударопрочного ABS пластика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2667">
        <w:rPr>
          <w:rFonts w:ascii="Times New Roman" w:hAnsi="Times New Roman" w:cs="Times New Roman"/>
          <w:sz w:val="28"/>
          <w:szCs w:val="28"/>
        </w:rPr>
        <w:t xml:space="preserve"> с профильной шиной, защитной крышкой, кабельным вводом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2667">
        <w:rPr>
          <w:rFonts w:ascii="Times New Roman" w:hAnsi="Times New Roman" w:cs="Times New Roman"/>
          <w:sz w:val="28"/>
          <w:szCs w:val="28"/>
        </w:rPr>
        <w:t xml:space="preserve">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инвентарём.</w:t>
      </w:r>
    </w:p>
    <w:p w14:paraId="1AF28EE3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F79">
        <w:rPr>
          <w:rFonts w:ascii="Times New Roman" w:hAnsi="Times New Roman" w:cs="Times New Roman"/>
          <w:sz w:val="28"/>
          <w:szCs w:val="28"/>
        </w:rPr>
        <w:t>Монтаж всех встраиваемых устройств осуществляется на монтажной панели, предпочтительно на стандартной профильной шине. Устройства с одинаковым функциональным назначением следует располагать в непосредственной близости друг от друга.</w:t>
      </w:r>
    </w:p>
    <w:p w14:paraId="6660556E" w14:textId="77777777" w:rsidR="00AE2892" w:rsidRPr="0007162B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Монтаж проводки осуществляется с помощью луженого, многожильного отдельного провода (с втулками) в кабельных каналах, в которых следует запланировать резервное место не менее 30%. Система крепления и проводки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62B">
        <w:rPr>
          <w:rFonts w:ascii="Times New Roman" w:hAnsi="Times New Roman" w:cs="Times New Roman"/>
          <w:sz w:val="28"/>
          <w:szCs w:val="28"/>
        </w:rPr>
        <w:t>кабеля должны быть обязательно привинчены, а не склеены.</w:t>
      </w:r>
    </w:p>
    <w:p w14:paraId="18BA5B4B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34D">
        <w:rPr>
          <w:rFonts w:ascii="Times New Roman" w:hAnsi="Times New Roman" w:cs="Times New Roman"/>
          <w:sz w:val="28"/>
          <w:szCs w:val="28"/>
        </w:rPr>
        <w:t>Настенное исполнение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4D092A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34D">
        <w:rPr>
          <w:rFonts w:ascii="Times New Roman" w:hAnsi="Times New Roman" w:cs="Times New Roman"/>
          <w:sz w:val="28"/>
          <w:szCs w:val="28"/>
        </w:rPr>
        <w:t>Обслуживание – одностороннее;</w:t>
      </w:r>
    </w:p>
    <w:p w14:paraId="66655D95" w14:textId="77777777" w:rsidR="00AE2892" w:rsidRPr="005560DC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0DC">
        <w:rPr>
          <w:rFonts w:ascii="Times New Roman" w:hAnsi="Times New Roman" w:cs="Times New Roman"/>
          <w:sz w:val="28"/>
          <w:szCs w:val="28"/>
        </w:rPr>
        <w:t>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59C4085A" w14:textId="77777777" w:rsidR="00AE2892" w:rsidRPr="007B5D28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 xml:space="preserve"> Конструкторская документация должна быть согласована с заказчиком</w:t>
      </w:r>
      <w:r>
        <w:rPr>
          <w:rFonts w:ascii="Times New Roman" w:hAnsi="Times New Roman" w:cs="Times New Roman"/>
          <w:sz w:val="28"/>
          <w:szCs w:val="28"/>
        </w:rPr>
        <w:t xml:space="preserve"> до начала изготовления оборудования</w:t>
      </w:r>
      <w:r w:rsidRPr="007B5D28">
        <w:rPr>
          <w:rFonts w:ascii="Times New Roman" w:hAnsi="Times New Roman" w:cs="Times New Roman"/>
          <w:sz w:val="28"/>
          <w:szCs w:val="28"/>
        </w:rPr>
        <w:t>;</w:t>
      </w:r>
    </w:p>
    <w:p w14:paraId="50813BC3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Изменение в конструктиве, номенклатуре применяемой комплектации должно быть согласовано с проектной организацией;</w:t>
      </w:r>
    </w:p>
    <w:p w14:paraId="08DE843B" w14:textId="77777777" w:rsidR="00AE2892" w:rsidRPr="00862667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667">
        <w:rPr>
          <w:rFonts w:ascii="Times New Roman" w:hAnsi="Times New Roman" w:cs="Times New Roman"/>
          <w:sz w:val="28"/>
          <w:szCs w:val="28"/>
        </w:rPr>
        <w:t>Поставляемое оборудование должно быть новым (не бывшим в эксплуатации).</w:t>
      </w:r>
    </w:p>
    <w:p w14:paraId="5B837D7C" w14:textId="77777777" w:rsidR="00AE2892" w:rsidRPr="00862667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2667">
        <w:rPr>
          <w:rFonts w:ascii="Times New Roman" w:hAnsi="Times New Roman" w:cs="Times New Roman"/>
          <w:sz w:val="28"/>
          <w:szCs w:val="28"/>
        </w:rPr>
        <w:t>Шкаф должен поставляться смонтированным с завершенной внутренней электрической обвязкой всех элементов.</w:t>
      </w:r>
    </w:p>
    <w:p w14:paraId="5E71E4C6" w14:textId="77777777" w:rsidR="00AE2892" w:rsidRDefault="00AE2892" w:rsidP="00AE2892">
      <w:pPr>
        <w:pStyle w:val="a3"/>
        <w:numPr>
          <w:ilvl w:val="0"/>
          <w:numId w:val="4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D4F">
        <w:rPr>
          <w:rFonts w:ascii="Times New Roman" w:hAnsi="Times New Roman" w:cs="Times New Roman"/>
          <w:sz w:val="28"/>
          <w:szCs w:val="28"/>
        </w:rPr>
        <w:t>Письменное обязательство поставщика по устранению дефектов, выявленных в течение гарантийного срока в поставляемом оборудовании за свой счет и в согласованные с Заказчиком сроки.</w:t>
      </w:r>
    </w:p>
    <w:p w14:paraId="52625AE4" w14:textId="77777777" w:rsidR="00AE2892" w:rsidRPr="00F61EB9" w:rsidRDefault="00AE2892" w:rsidP="00AE289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Комплект поставки</w:t>
      </w:r>
      <w:r>
        <w:rPr>
          <w:rFonts w:ascii="Times New Roman" w:hAnsi="Times New Roman" w:cs="Times New Roman"/>
          <w:sz w:val="28"/>
          <w:szCs w:val="28"/>
        </w:rPr>
        <w:t xml:space="preserve"> на 1 группу сооружений (указать в техническом предложении) согласно требованиям в объеме:</w:t>
      </w:r>
      <w:r w:rsidRPr="00F61E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5CA4D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комплект илососа согласно требованиям (количество согласно сооружениям в группе);</w:t>
      </w:r>
    </w:p>
    <w:p w14:paraId="6A6EADE8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EB9">
        <w:rPr>
          <w:rFonts w:ascii="Times New Roman" w:hAnsi="Times New Roman" w:cs="Times New Roman"/>
          <w:bCs/>
          <w:sz w:val="28"/>
          <w:szCs w:val="28"/>
        </w:rPr>
        <w:t>комплект кабельной продукции для разводки по мосту (фермы)</w:t>
      </w:r>
      <w:r>
        <w:rPr>
          <w:rFonts w:ascii="Times New Roman" w:hAnsi="Times New Roman" w:cs="Times New Roman"/>
          <w:bCs/>
          <w:sz w:val="28"/>
          <w:szCs w:val="28"/>
        </w:rPr>
        <w:t xml:space="preserve"> (количество согласно сооружениям в группе);</w:t>
      </w:r>
    </w:p>
    <w:p w14:paraId="3312977E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резервных токосъемника;</w:t>
      </w:r>
    </w:p>
    <w:p w14:paraId="6B4A7A10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резервных мотор-редуктора привода тележки ходовой;</w:t>
      </w:r>
    </w:p>
    <w:p w14:paraId="2339A7FB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резервных мотор-редуктора щетки очистителя борта;</w:t>
      </w:r>
    </w:p>
    <w:p w14:paraId="75EE1EDF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резервных мотор-редуктора щетки очистителя лотка;</w:t>
      </w:r>
    </w:p>
    <w:p w14:paraId="4B235748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шандоров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для установки в камере сборно-переходной</w:t>
      </w:r>
    </w:p>
    <w:p w14:paraId="25D8522E" w14:textId="77777777" w:rsidR="00AE2892" w:rsidRPr="00F61EB9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EB9">
        <w:rPr>
          <w:rFonts w:ascii="Times New Roman" w:hAnsi="Times New Roman" w:cs="Times New Roman"/>
          <w:bCs/>
          <w:sz w:val="28"/>
          <w:szCs w:val="28"/>
        </w:rPr>
        <w:t>полный комплект крепления изделий и материалов (метизы, анкера, уплотнения и т.п.) достаточный для крепления как отдельных изделий отстойника друг с другом, так и крепления к отстойнику. Металлические крепления должны быть изготовлены из нержавеющей стали группы А4;</w:t>
      </w:r>
    </w:p>
    <w:p w14:paraId="76D56D33" w14:textId="77777777" w:rsidR="00AE2892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EB9">
        <w:rPr>
          <w:rFonts w:ascii="Times New Roman" w:hAnsi="Times New Roman" w:cs="Times New Roman"/>
          <w:bCs/>
          <w:sz w:val="28"/>
          <w:szCs w:val="28"/>
        </w:rPr>
        <w:t>техническая документация на поставляемое оборудование должна быть представлена на русском языке на бумажном и электронном носителе (руководство и инструкция по настройке, монтажу, подключению, эксплуатации и тех</w:t>
      </w:r>
      <w:r>
        <w:rPr>
          <w:rFonts w:ascii="Times New Roman" w:hAnsi="Times New Roman" w:cs="Times New Roman"/>
          <w:bCs/>
          <w:sz w:val="28"/>
          <w:szCs w:val="28"/>
        </w:rPr>
        <w:t>ническому обслуживанию</w:t>
      </w:r>
      <w:r w:rsidRPr="00F61EB9">
        <w:rPr>
          <w:rFonts w:ascii="Times New Roman" w:hAnsi="Times New Roman" w:cs="Times New Roman"/>
          <w:bCs/>
          <w:sz w:val="28"/>
          <w:szCs w:val="28"/>
        </w:rPr>
        <w:t xml:space="preserve"> и т.д.)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Конструкторская документация в части подшипниковых узлов, колес, приводов, редукторов, валов, муфт, ступиц и т.д.   </w:t>
      </w:r>
    </w:p>
    <w:p w14:paraId="74CB2A18" w14:textId="77777777" w:rsidR="00AE2892" w:rsidRPr="00F61EB9" w:rsidRDefault="00AE2892" w:rsidP="00AE2892">
      <w:pPr>
        <w:pStyle w:val="a3"/>
        <w:numPr>
          <w:ilvl w:val="0"/>
          <w:numId w:val="48"/>
        </w:numPr>
        <w:spacing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EB9">
        <w:rPr>
          <w:rFonts w:ascii="Times New Roman" w:hAnsi="Times New Roman" w:cs="Times New Roman"/>
          <w:bCs/>
          <w:sz w:val="28"/>
          <w:szCs w:val="28"/>
        </w:rPr>
        <w:t>Сведения о наличии драгметаллов либо об их отсутствии, документ, в котором указан код ТНВЭД на вид упаковки, наименование упаковки и ее вес;</w:t>
      </w:r>
    </w:p>
    <w:p w14:paraId="311AE291" w14:textId="77777777" w:rsidR="00AE2892" w:rsidRPr="00F61EB9" w:rsidRDefault="00AE2892" w:rsidP="00AE289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EB9">
        <w:rPr>
          <w:rFonts w:ascii="Times New Roman" w:hAnsi="Times New Roman" w:cs="Times New Roman"/>
          <w:bCs/>
          <w:sz w:val="28"/>
          <w:szCs w:val="28"/>
        </w:rPr>
        <w:t>Комплект поставки илососа должен быть функционально законченным и обеспечивать бесперебойную и надлежащую работу отстойника, при необходимости оборудование может доукомплектовываться необходимыми сопутствующими узлами и элементами по усмотрению поставщика;</w:t>
      </w:r>
    </w:p>
    <w:p w14:paraId="6F72944A" w14:textId="77777777" w:rsidR="00AE2892" w:rsidRPr="00F61EB9" w:rsidRDefault="00AE2892" w:rsidP="00AE289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Сервис и гарантия, требования к поставщику:</w:t>
      </w:r>
    </w:p>
    <w:p w14:paraId="19AFBCE4" w14:textId="77777777" w:rsidR="00AE2892" w:rsidRPr="00F61EB9" w:rsidRDefault="00AE2892" w:rsidP="00AE2892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Поставляемое оборудование должно быть новым, год выпуска не старше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61EB9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5EE40C9" w14:textId="77777777" w:rsidR="00AE2892" w:rsidRPr="00F61EB9" w:rsidRDefault="00AE2892" w:rsidP="00AE2892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Гарантия - не менее 24 месяцев с даты ввода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Pr="00F61EB9">
        <w:rPr>
          <w:rFonts w:ascii="Times New Roman" w:hAnsi="Times New Roman" w:cs="Times New Roman"/>
          <w:sz w:val="28"/>
          <w:szCs w:val="28"/>
        </w:rPr>
        <w:t>в эксплуатацию, но не более 30 месяцев с даты поставки.</w:t>
      </w:r>
    </w:p>
    <w:p w14:paraId="20381D36" w14:textId="77777777" w:rsidR="00AE2892" w:rsidRPr="00F61EB9" w:rsidRDefault="00AE2892" w:rsidP="00AE2892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шефмонтажных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работ при:</w:t>
      </w:r>
    </w:p>
    <w:p w14:paraId="23C57151" w14:textId="77777777" w:rsidR="00AE2892" w:rsidRPr="00F61EB9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– выполнении строительно-монтажных работ поставляемого оборудования;</w:t>
      </w:r>
    </w:p>
    <w:p w14:paraId="6898FBF4" w14:textId="77777777" w:rsidR="00AE2892" w:rsidRPr="00F61EB9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– выполнении пусконаладочных работ.</w:t>
      </w:r>
    </w:p>
    <w:p w14:paraId="50069D13" w14:textId="77777777" w:rsidR="00AE2892" w:rsidRPr="00F61EB9" w:rsidRDefault="00AE2892" w:rsidP="00AE2892">
      <w:pPr>
        <w:pStyle w:val="a3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поставщик обязуется обеспечить прибытие своих сотрудников для осуществления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шефмонтажных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работ в срок не позднее 14 календарных дней после направления уведомления заказчика.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Шефмонтажные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работы считаются сданными после проведения всех видов монтажных работ, испытаний оборудования и отработкой технологии;</w:t>
      </w:r>
    </w:p>
    <w:p w14:paraId="28C4CF26" w14:textId="77777777" w:rsidR="00AE2892" w:rsidRPr="006D45E7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</w:t>
      </w:r>
      <w:r w:rsidRPr="006D45E7">
        <w:rPr>
          <w:rFonts w:ascii="Times New Roman" w:hAnsi="Times New Roman"/>
          <w:sz w:val="28"/>
          <w:szCs w:val="28"/>
        </w:rPr>
        <w:t>Выполнить контрольные замеры существующих емкостей вторичных отстойников (на этапе разработки конструкторской документации после подписания договора);</w:t>
      </w:r>
    </w:p>
    <w:p w14:paraId="214BB834" w14:textId="77777777" w:rsidR="00AE2892" w:rsidRPr="006D45E7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4.6. </w:t>
      </w:r>
      <w:r w:rsidRPr="006D45E7">
        <w:rPr>
          <w:rFonts w:ascii="Times New Roman" w:hAnsi="Times New Roman"/>
          <w:spacing w:val="-5"/>
          <w:sz w:val="28"/>
          <w:szCs w:val="28"/>
        </w:rPr>
        <w:t>Поставщик обязуется согласовать конструкторскую документации с заказчиком (после подписания договора и до момента поставки);</w:t>
      </w:r>
    </w:p>
    <w:p w14:paraId="70E65CBC" w14:textId="77777777" w:rsidR="00AE2892" w:rsidRPr="00F61EB9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4.7. </w:t>
      </w:r>
      <w:r w:rsidRPr="00F61EB9">
        <w:rPr>
          <w:rFonts w:ascii="Times New Roman" w:hAnsi="Times New Roman" w:cs="Times New Roman"/>
          <w:sz w:val="28"/>
          <w:szCs w:val="28"/>
        </w:rPr>
        <w:t>Осуществление монтажа поставляемого оборудования в соответствии с проектно-сметной документацией.</w:t>
      </w:r>
    </w:p>
    <w:p w14:paraId="50807AD4" w14:textId="77777777" w:rsidR="00AE2892" w:rsidRPr="00F61EB9" w:rsidRDefault="00AE2892" w:rsidP="00AE2892">
      <w:pPr>
        <w:pStyle w:val="a3"/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В составе конкурсной документации должны быть представлены:</w:t>
      </w:r>
    </w:p>
    <w:p w14:paraId="6BF4EB75" w14:textId="77777777" w:rsidR="00AE2892" w:rsidRPr="00F61EB9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Полная спецификация на поставляемое оборудования;</w:t>
      </w:r>
    </w:p>
    <w:p w14:paraId="2DF9DC8B" w14:textId="77777777" w:rsidR="00AE2892" w:rsidRPr="00F61EB9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техническая документация на поставляемое оборудование (инструкция по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F61EB9">
        <w:rPr>
          <w:rFonts w:ascii="Times New Roman" w:hAnsi="Times New Roman" w:cs="Times New Roman"/>
          <w:sz w:val="28"/>
          <w:szCs w:val="28"/>
        </w:rPr>
        <w:t>ксплуатации, обслуживанию), перечень быстроизнашивающихся деталей (при их наличии);</w:t>
      </w:r>
    </w:p>
    <w:p w14:paraId="658E8FD8" w14:textId="77777777" w:rsidR="00AE2892" w:rsidRPr="00F61EB9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установочные чертежи оборудования в существующем отстойнике с указанием размеров оборудования;</w:t>
      </w:r>
    </w:p>
    <w:p w14:paraId="29313905" w14:textId="77777777" w:rsidR="00AE2892" w:rsidRPr="00F61EB9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гидравлический расчет </w:t>
      </w:r>
      <w:proofErr w:type="spellStart"/>
      <w:r w:rsidRPr="00F61EB9">
        <w:rPr>
          <w:rFonts w:ascii="Times New Roman" w:hAnsi="Times New Roman" w:cs="Times New Roman"/>
          <w:sz w:val="28"/>
          <w:szCs w:val="28"/>
        </w:rPr>
        <w:t>илоотводящей</w:t>
      </w:r>
      <w:proofErr w:type="spellEnd"/>
      <w:r w:rsidRPr="00F61EB9">
        <w:rPr>
          <w:rFonts w:ascii="Times New Roman" w:hAnsi="Times New Roman" w:cs="Times New Roman"/>
          <w:sz w:val="28"/>
          <w:szCs w:val="28"/>
        </w:rPr>
        <w:t xml:space="preserve"> системы илососа</w:t>
      </w:r>
      <w:r>
        <w:rPr>
          <w:rFonts w:ascii="Times New Roman" w:hAnsi="Times New Roman" w:cs="Times New Roman"/>
          <w:sz w:val="28"/>
          <w:szCs w:val="28"/>
        </w:rPr>
        <w:t xml:space="preserve">. Гидравлический расчет должен содержать расчет диаметров трубопроводов (лотков), расчет потерь напора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илоотводящей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</w:t>
      </w:r>
      <w:r w:rsidRPr="00F61EB9">
        <w:rPr>
          <w:rFonts w:ascii="Times New Roman" w:hAnsi="Times New Roman" w:cs="Times New Roman"/>
          <w:sz w:val="28"/>
          <w:szCs w:val="28"/>
        </w:rPr>
        <w:t>;</w:t>
      </w:r>
    </w:p>
    <w:p w14:paraId="60654FB4" w14:textId="77777777" w:rsidR="00AE2892" w:rsidRPr="00F61EB9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копия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 (ТР ТС 010/2011 «О безопасности машин и оборудования», ТР ТС 020/2011 «Электромагнитная совместимость технических средств») или письменное обязательство представить необходимые декларации или сертификаты до момента поставки оборудования;</w:t>
      </w:r>
    </w:p>
    <w:p w14:paraId="29AF92E5" w14:textId="77777777" w:rsidR="00AE2892" w:rsidRDefault="00AE2892" w:rsidP="00AE2892">
      <w:pPr>
        <w:pStyle w:val="a3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>для оборудования, соответствующего требованиям и отличного от определенного проектом (приложение 1), представить письменное согласие о внесении изменений в разработанную проектно-сметную документацию за счет поставщика.</w:t>
      </w:r>
    </w:p>
    <w:p w14:paraId="4FA32140" w14:textId="77777777" w:rsidR="00AE2892" w:rsidRPr="00F61EB9" w:rsidRDefault="00AE2892" w:rsidP="00AE2892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03F67B8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F21D68">
        <w:rPr>
          <w:rFonts w:ascii="Times New Roman" w:hAnsi="Times New Roman"/>
          <w:b/>
          <w:bCs/>
          <w:sz w:val="28"/>
          <w:szCs w:val="28"/>
        </w:rPr>
        <w:t xml:space="preserve">Лот №2 – Щитовые </w:t>
      </w:r>
      <w:r w:rsidRPr="008E4CB8">
        <w:rPr>
          <w:rFonts w:ascii="Times New Roman" w:hAnsi="Times New Roman"/>
          <w:b/>
          <w:bCs/>
          <w:sz w:val="28"/>
          <w:szCs w:val="28"/>
        </w:rPr>
        <w:t>затворы</w:t>
      </w:r>
      <w:r>
        <w:rPr>
          <w:rFonts w:ascii="Times New Roman" w:hAnsi="Times New Roman"/>
          <w:b/>
          <w:bCs/>
          <w:sz w:val="28"/>
          <w:szCs w:val="28"/>
        </w:rPr>
        <w:t xml:space="preserve"> и шандоры – 80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шт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B7AE505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8E4CB8">
        <w:rPr>
          <w:rFonts w:ascii="Times New Roman" w:hAnsi="Times New Roman"/>
          <w:b/>
          <w:bCs/>
          <w:sz w:val="28"/>
          <w:szCs w:val="28"/>
        </w:rPr>
        <w:t>(</w:t>
      </w:r>
      <w:r w:rsidRPr="00EA3B2D">
        <w:rPr>
          <w:rFonts w:ascii="Times New Roman" w:hAnsi="Times New Roman"/>
          <w:b/>
          <w:bCs/>
          <w:sz w:val="28"/>
          <w:szCs w:val="28"/>
        </w:rPr>
        <w:t>2.117 (6), 2.118 (4), 2.119 (6), 2.120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A3B2D">
        <w:rPr>
          <w:rFonts w:ascii="Times New Roman" w:hAnsi="Times New Roman"/>
          <w:b/>
          <w:bCs/>
          <w:sz w:val="28"/>
          <w:szCs w:val="28"/>
        </w:rPr>
        <w:t>15.106 (6), 16.107 (6), 17.108 (6)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A3B2D">
        <w:rPr>
          <w:rFonts w:ascii="Times New Roman" w:hAnsi="Times New Roman"/>
          <w:b/>
          <w:bCs/>
          <w:sz w:val="28"/>
          <w:szCs w:val="28"/>
        </w:rPr>
        <w:t>18.109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4151C7">
        <w:rPr>
          <w:rFonts w:ascii="Times New Roman" w:hAnsi="Times New Roman"/>
          <w:b/>
          <w:bCs/>
          <w:sz w:val="28"/>
          <w:szCs w:val="28"/>
        </w:rPr>
        <w:t>15.106 (1), 16.107 (1), 17.108 (1)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4151C7">
        <w:rPr>
          <w:rFonts w:ascii="Times New Roman" w:hAnsi="Times New Roman"/>
          <w:b/>
          <w:bCs/>
          <w:sz w:val="28"/>
          <w:szCs w:val="28"/>
        </w:rPr>
        <w:t>18.109 (1)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4151C7">
        <w:rPr>
          <w:rFonts w:ascii="Times New Roman" w:hAnsi="Times New Roman"/>
          <w:b/>
          <w:bCs/>
          <w:sz w:val="28"/>
          <w:szCs w:val="28"/>
        </w:rPr>
        <w:t>15.106 (6), 16.107 (6), 17.108 (6)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4151C7">
        <w:rPr>
          <w:rFonts w:ascii="Times New Roman" w:hAnsi="Times New Roman"/>
          <w:b/>
          <w:bCs/>
          <w:sz w:val="28"/>
          <w:szCs w:val="28"/>
        </w:rPr>
        <w:t>18.109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1501B2">
        <w:rPr>
          <w:rFonts w:ascii="Times New Roman" w:hAnsi="Times New Roman"/>
          <w:b/>
          <w:bCs/>
          <w:sz w:val="28"/>
          <w:szCs w:val="28"/>
        </w:rPr>
        <w:t>2.119 (6)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C7AC0">
        <w:rPr>
          <w:rFonts w:ascii="Times New Roman" w:hAnsi="Times New Roman"/>
          <w:b/>
          <w:bCs/>
          <w:sz w:val="28"/>
          <w:szCs w:val="28"/>
        </w:rPr>
        <w:t>2.120 (4)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120ADD">
        <w:rPr>
          <w:rFonts w:ascii="Times New Roman" w:hAnsi="Times New Roman"/>
          <w:b/>
          <w:bCs/>
          <w:sz w:val="28"/>
          <w:szCs w:val="28"/>
        </w:rPr>
        <w:t>2.117 (2)</w:t>
      </w:r>
      <w:r w:rsidRPr="008E4CB8"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8"/>
        <w:gridCol w:w="3521"/>
        <w:gridCol w:w="1249"/>
        <w:gridCol w:w="1617"/>
        <w:gridCol w:w="1829"/>
      </w:tblGrid>
      <w:tr w:rsidR="00AE2892" w14:paraId="0068E3D5" w14:textId="77777777" w:rsidTr="0093273F">
        <w:tc>
          <w:tcPr>
            <w:tcW w:w="1128" w:type="dxa"/>
          </w:tcPr>
          <w:p w14:paraId="14B0CF3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3521" w:type="dxa"/>
          </w:tcPr>
          <w:p w14:paraId="5E0AB8D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249" w:type="dxa"/>
          </w:tcPr>
          <w:p w14:paraId="5C60EE1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Сметы</w:t>
            </w:r>
          </w:p>
        </w:tc>
        <w:tc>
          <w:tcPr>
            <w:tcW w:w="1617" w:type="dxa"/>
          </w:tcPr>
          <w:p w14:paraId="0D9B8D4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829" w:type="dxa"/>
          </w:tcPr>
          <w:p w14:paraId="2386AB5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поставки</w:t>
            </w:r>
          </w:p>
        </w:tc>
      </w:tr>
      <w:tr w:rsidR="00AE2892" w14:paraId="0E98739B" w14:textId="77777777" w:rsidTr="0093273F">
        <w:tc>
          <w:tcPr>
            <w:tcW w:w="1128" w:type="dxa"/>
          </w:tcPr>
          <w:p w14:paraId="52F91C1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21" w:type="dxa"/>
          </w:tcPr>
          <w:p w14:paraId="39B6D980" w14:textId="77777777" w:rsidR="00AE2892" w:rsidRPr="002F5BBD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иловых колодцев</w:t>
            </w:r>
          </w:p>
          <w:p w14:paraId="36C2C823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распределительных чаш</w:t>
            </w:r>
          </w:p>
          <w:p w14:paraId="6984A8E0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</w:t>
            </w:r>
          </w:p>
          <w:p w14:paraId="214F8220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рама шандора </w:t>
            </w:r>
          </w:p>
          <w:p w14:paraId="023FDCEC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электропривод </w:t>
            </w:r>
          </w:p>
        </w:tc>
        <w:tc>
          <w:tcPr>
            <w:tcW w:w="1249" w:type="dxa"/>
          </w:tcPr>
          <w:p w14:paraId="670AEE4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2.117</w:t>
            </w:r>
          </w:p>
          <w:p w14:paraId="2964CC0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F4010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15.106</w:t>
            </w:r>
          </w:p>
          <w:p w14:paraId="1DD87D9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55753C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15.106</w:t>
            </w:r>
          </w:p>
          <w:p w14:paraId="523633D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15.106</w:t>
            </w:r>
          </w:p>
          <w:p w14:paraId="04708A1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2.117</w:t>
            </w:r>
          </w:p>
        </w:tc>
        <w:tc>
          <w:tcPr>
            <w:tcW w:w="1617" w:type="dxa"/>
          </w:tcPr>
          <w:p w14:paraId="6C6D6D6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D0B610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9674E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F0FAB9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35B80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2E118D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083C4F4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9" w:type="dxa"/>
          </w:tcPr>
          <w:p w14:paraId="6A27A95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2027</w:t>
            </w:r>
          </w:p>
        </w:tc>
      </w:tr>
      <w:tr w:rsidR="00AE2892" w14:paraId="63EB2773" w14:textId="77777777" w:rsidTr="0093273F">
        <w:tc>
          <w:tcPr>
            <w:tcW w:w="1128" w:type="dxa"/>
          </w:tcPr>
          <w:p w14:paraId="0997C49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21" w:type="dxa"/>
          </w:tcPr>
          <w:p w14:paraId="1E5DD968" w14:textId="77777777" w:rsidR="00AE2892" w:rsidRPr="002F5BBD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иловых колодцев</w:t>
            </w:r>
          </w:p>
          <w:p w14:paraId="116A2AA0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распределительных чаш</w:t>
            </w:r>
          </w:p>
          <w:p w14:paraId="30F1E650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</w:t>
            </w:r>
          </w:p>
          <w:p w14:paraId="4B1D48A7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рама шандора </w:t>
            </w:r>
          </w:p>
        </w:tc>
        <w:tc>
          <w:tcPr>
            <w:tcW w:w="1249" w:type="dxa"/>
          </w:tcPr>
          <w:p w14:paraId="3D79145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2.118</w:t>
            </w:r>
          </w:p>
          <w:p w14:paraId="690E607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978FA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16.107</w:t>
            </w:r>
          </w:p>
          <w:p w14:paraId="3C6F762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B157B2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16.107</w:t>
            </w:r>
          </w:p>
          <w:p w14:paraId="2221989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16.107</w:t>
            </w:r>
          </w:p>
        </w:tc>
        <w:tc>
          <w:tcPr>
            <w:tcW w:w="1617" w:type="dxa"/>
          </w:tcPr>
          <w:p w14:paraId="7DE7155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52AB7E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2DEA26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2089F0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FC8F10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AD4A46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2AB459F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2027</w:t>
            </w:r>
          </w:p>
        </w:tc>
      </w:tr>
      <w:tr w:rsidR="00AE2892" w14:paraId="414FB169" w14:textId="77777777" w:rsidTr="0093273F">
        <w:tc>
          <w:tcPr>
            <w:tcW w:w="1128" w:type="dxa"/>
          </w:tcPr>
          <w:p w14:paraId="4F5549C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21" w:type="dxa"/>
          </w:tcPr>
          <w:p w14:paraId="15FB6F4C" w14:textId="77777777" w:rsidR="00AE2892" w:rsidRPr="002F5BBD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иловых колодцев</w:t>
            </w:r>
          </w:p>
          <w:p w14:paraId="69E96596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затвор щитовой распределительных чаш</w:t>
            </w:r>
          </w:p>
          <w:p w14:paraId="39EB276D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</w:t>
            </w:r>
          </w:p>
          <w:p w14:paraId="0D5444B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рама шандора </w:t>
            </w:r>
          </w:p>
          <w:p w14:paraId="74DCB1D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 в раме</w:t>
            </w:r>
          </w:p>
          <w:p w14:paraId="51A04A85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57A51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6641AF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2.119</w:t>
            </w:r>
          </w:p>
          <w:p w14:paraId="796C8DB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8580A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17.108</w:t>
            </w:r>
          </w:p>
          <w:p w14:paraId="20A5FC3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C9602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17.108</w:t>
            </w:r>
          </w:p>
          <w:p w14:paraId="3A7AD5B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17.108</w:t>
            </w:r>
          </w:p>
          <w:p w14:paraId="1566B37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2.119</w:t>
            </w:r>
          </w:p>
        </w:tc>
        <w:tc>
          <w:tcPr>
            <w:tcW w:w="1617" w:type="dxa"/>
          </w:tcPr>
          <w:p w14:paraId="2000979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  <w:p w14:paraId="51C4DCF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85CD5E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C86DC4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BD761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B67682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2912A0C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14:paraId="4AAF475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Ноябрь 2026</w:t>
            </w:r>
          </w:p>
        </w:tc>
      </w:tr>
      <w:tr w:rsidR="00AE2892" w14:paraId="50EE55D9" w14:textId="77777777" w:rsidTr="0093273F">
        <w:tc>
          <w:tcPr>
            <w:tcW w:w="1128" w:type="dxa"/>
          </w:tcPr>
          <w:p w14:paraId="2955F1D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21" w:type="dxa"/>
          </w:tcPr>
          <w:p w14:paraId="612AD59C" w14:textId="77777777" w:rsidR="00AE2892" w:rsidRPr="002F5BBD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иловых колодцев</w:t>
            </w:r>
          </w:p>
          <w:p w14:paraId="4351B716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затвор щитовой распределительных чаш</w:t>
            </w:r>
          </w:p>
          <w:p w14:paraId="30E992AC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</w:t>
            </w:r>
          </w:p>
          <w:p w14:paraId="0BAC957F" w14:textId="77777777" w:rsidR="00AE2892" w:rsidRDefault="00AE2892" w:rsidP="0093273F">
            <w:pPr>
              <w:tabs>
                <w:tab w:val="left" w:pos="9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рама шандора </w:t>
            </w:r>
          </w:p>
          <w:p w14:paraId="76EFE7C6" w14:textId="77777777" w:rsidR="00AE2892" w:rsidRDefault="00AE2892" w:rsidP="0093273F">
            <w:pPr>
              <w:tabs>
                <w:tab w:val="left" w:pos="9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шандор в раме</w:t>
            </w:r>
          </w:p>
        </w:tc>
        <w:tc>
          <w:tcPr>
            <w:tcW w:w="1249" w:type="dxa"/>
          </w:tcPr>
          <w:p w14:paraId="6C9B916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2.120</w:t>
            </w:r>
          </w:p>
          <w:p w14:paraId="27274EE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0BC0D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18.109</w:t>
            </w:r>
          </w:p>
          <w:p w14:paraId="1FF1399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43C298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18.109</w:t>
            </w:r>
          </w:p>
          <w:p w14:paraId="1311222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18.109</w:t>
            </w:r>
          </w:p>
          <w:p w14:paraId="1358791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2.120</w:t>
            </w:r>
          </w:p>
        </w:tc>
        <w:tc>
          <w:tcPr>
            <w:tcW w:w="1617" w:type="dxa"/>
          </w:tcPr>
          <w:p w14:paraId="442ABE1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6CBB54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F52ED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C13D39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FA912A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43CB554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805479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29" w:type="dxa"/>
          </w:tcPr>
          <w:p w14:paraId="5D98FB5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2026</w:t>
            </w:r>
          </w:p>
        </w:tc>
      </w:tr>
    </w:tbl>
    <w:p w14:paraId="62605699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Экспликация количества:</w:t>
      </w:r>
    </w:p>
    <w:p w14:paraId="24E71396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затвор щитовой 1700х2550 </w:t>
      </w:r>
      <w:r w:rsidRPr="00EA3B2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Н) с электроприводом иловых колодцев </w:t>
      </w:r>
      <w:r w:rsidRPr="00EA3B2D">
        <w:rPr>
          <w:rFonts w:ascii="Times New Roman" w:hAnsi="Times New Roman"/>
          <w:sz w:val="28"/>
          <w:szCs w:val="28"/>
        </w:rPr>
        <w:t>2.117 (6), 2.118 (4), 2.119 (6), 2.120 (4)</w:t>
      </w:r>
      <w:r>
        <w:rPr>
          <w:rFonts w:ascii="Times New Roman" w:hAnsi="Times New Roman"/>
          <w:sz w:val="28"/>
          <w:szCs w:val="28"/>
        </w:rPr>
        <w:t xml:space="preserve"> – 20 </w:t>
      </w:r>
      <w:proofErr w:type="spellStart"/>
      <w:r>
        <w:rPr>
          <w:rFonts w:ascii="Times New Roman" w:hAnsi="Times New Roman"/>
          <w:sz w:val="28"/>
          <w:szCs w:val="28"/>
        </w:rPr>
        <w:t>шт</w:t>
      </w:r>
      <w:proofErr w:type="spellEnd"/>
    </w:p>
    <w:p w14:paraId="4FE71977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затвор щитовой 1500х1450 </w:t>
      </w:r>
      <w:r w:rsidRPr="00EA3B2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Н) с электроприводом распределительных чаш группы вторичных отстойников №1,2,3 (</w:t>
      </w:r>
      <w:r w:rsidRPr="00EA3B2D">
        <w:rPr>
          <w:rFonts w:ascii="Times New Roman" w:hAnsi="Times New Roman"/>
          <w:sz w:val="28"/>
          <w:szCs w:val="28"/>
        </w:rPr>
        <w:t>15.106 (6), 16.107 (6), 17.108 (6)</w:t>
      </w:r>
      <w:r>
        <w:rPr>
          <w:rFonts w:ascii="Times New Roman" w:hAnsi="Times New Roman"/>
          <w:sz w:val="28"/>
          <w:szCs w:val="28"/>
        </w:rPr>
        <w:t xml:space="preserve">) – 18 </w:t>
      </w:r>
      <w:proofErr w:type="spellStart"/>
      <w:r>
        <w:rPr>
          <w:rFonts w:ascii="Times New Roman" w:hAnsi="Times New Roman"/>
          <w:sz w:val="28"/>
          <w:szCs w:val="28"/>
        </w:rPr>
        <w:t>шт</w:t>
      </w:r>
      <w:proofErr w:type="spellEnd"/>
    </w:p>
    <w:p w14:paraId="6FC8B801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затвор щитовой 2240х1450 </w:t>
      </w:r>
      <w:r w:rsidRPr="00EA3B2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Н) с электроприводом распределительной чаши группы вторичных отстойников №4 (</w:t>
      </w:r>
      <w:r w:rsidRPr="00EA3B2D">
        <w:rPr>
          <w:rFonts w:ascii="Times New Roman" w:hAnsi="Times New Roman"/>
          <w:sz w:val="28"/>
          <w:szCs w:val="28"/>
        </w:rPr>
        <w:t>18.109 (4)</w:t>
      </w:r>
      <w:r>
        <w:rPr>
          <w:rFonts w:ascii="Times New Roman" w:hAnsi="Times New Roman"/>
          <w:sz w:val="28"/>
          <w:szCs w:val="28"/>
        </w:rPr>
        <w:t xml:space="preserve">) – 4 </w:t>
      </w:r>
      <w:proofErr w:type="spellStart"/>
      <w:r>
        <w:rPr>
          <w:rFonts w:ascii="Times New Roman" w:hAnsi="Times New Roman"/>
          <w:sz w:val="28"/>
          <w:szCs w:val="28"/>
        </w:rPr>
        <w:t>шт</w:t>
      </w:r>
      <w:proofErr w:type="spellEnd"/>
    </w:p>
    <w:p w14:paraId="0247ED09" w14:textId="77777777" w:rsidR="00AE2892" w:rsidRPr="004151C7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шандор стальной 1500х1450 (</w:t>
      </w:r>
      <w:r w:rsidRPr="004151C7">
        <w:rPr>
          <w:rFonts w:ascii="Times New Roman" w:hAnsi="Times New Roman" w:cs="Times New Roman"/>
          <w:sz w:val="28"/>
          <w:szCs w:val="28"/>
        </w:rPr>
        <w:t>15.106 (1), 16.107 (1), 17.108 (1)</w:t>
      </w:r>
      <w:r>
        <w:rPr>
          <w:rFonts w:ascii="Times New Roman" w:hAnsi="Times New Roman" w:cs="Times New Roman"/>
          <w:sz w:val="28"/>
          <w:szCs w:val="28"/>
        </w:rPr>
        <w:t xml:space="preserve">) – 3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1C5D30B0" w14:textId="77777777" w:rsidR="00AE2892" w:rsidRPr="004151C7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шандор стальной 2240х1450 (</w:t>
      </w:r>
      <w:r w:rsidRPr="004151C7">
        <w:rPr>
          <w:rFonts w:ascii="Times New Roman" w:hAnsi="Times New Roman" w:cs="Times New Roman"/>
          <w:sz w:val="28"/>
          <w:szCs w:val="28"/>
        </w:rPr>
        <w:t>18.109 (1)</w:t>
      </w:r>
      <w:r>
        <w:rPr>
          <w:rFonts w:ascii="Times New Roman" w:hAnsi="Times New Roman" w:cs="Times New Roman"/>
          <w:sz w:val="28"/>
          <w:szCs w:val="28"/>
        </w:rPr>
        <w:t xml:space="preserve">) – 1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3E218F2E" w14:textId="77777777" w:rsidR="00AE2892" w:rsidRPr="004151C7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рама шандора из нержавеющей стали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4151C7">
        <w:rPr>
          <w:rFonts w:ascii="Times New Roman" w:hAnsi="Times New Roman" w:cs="Times New Roman"/>
          <w:sz w:val="28"/>
          <w:szCs w:val="28"/>
        </w:rPr>
        <w:t xml:space="preserve"> 304 </w:t>
      </w:r>
      <w:r>
        <w:rPr>
          <w:rFonts w:ascii="Times New Roman" w:hAnsi="Times New Roman" w:cs="Times New Roman"/>
          <w:sz w:val="28"/>
          <w:szCs w:val="28"/>
        </w:rPr>
        <w:t>1500х1450 (</w:t>
      </w:r>
      <w:r w:rsidRPr="004151C7">
        <w:rPr>
          <w:rFonts w:ascii="Times New Roman" w:hAnsi="Times New Roman" w:cs="Times New Roman"/>
          <w:sz w:val="28"/>
          <w:szCs w:val="28"/>
        </w:rPr>
        <w:t>15.106 (6), 16.107 (6), 17.108 (6)</w:t>
      </w:r>
      <w:r>
        <w:rPr>
          <w:rFonts w:ascii="Times New Roman" w:hAnsi="Times New Roman" w:cs="Times New Roman"/>
          <w:sz w:val="28"/>
          <w:szCs w:val="28"/>
        </w:rPr>
        <w:t xml:space="preserve">) – 18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287EADE1" w14:textId="77777777" w:rsidR="00AE2892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рама шандора из нержавеющей стали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4151C7">
        <w:rPr>
          <w:rFonts w:ascii="Times New Roman" w:hAnsi="Times New Roman" w:cs="Times New Roman"/>
          <w:sz w:val="28"/>
          <w:szCs w:val="28"/>
        </w:rPr>
        <w:t xml:space="preserve"> 304 </w:t>
      </w:r>
      <w:r>
        <w:rPr>
          <w:rFonts w:ascii="Times New Roman" w:hAnsi="Times New Roman" w:cs="Times New Roman"/>
          <w:sz w:val="28"/>
          <w:szCs w:val="28"/>
        </w:rPr>
        <w:t>2240х1450 (</w:t>
      </w:r>
      <w:r w:rsidRPr="004151C7">
        <w:rPr>
          <w:rFonts w:ascii="Times New Roman" w:hAnsi="Times New Roman" w:cs="Times New Roman"/>
          <w:sz w:val="28"/>
          <w:szCs w:val="28"/>
        </w:rPr>
        <w:t>18.109 (4)</w:t>
      </w:r>
      <w:r>
        <w:rPr>
          <w:rFonts w:ascii="Times New Roman" w:hAnsi="Times New Roman" w:cs="Times New Roman"/>
          <w:sz w:val="28"/>
          <w:szCs w:val="28"/>
        </w:rPr>
        <w:t xml:space="preserve">) – 4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1EE1663C" w14:textId="77777777" w:rsidR="00AE2892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шандор в раме </w:t>
      </w:r>
      <w:r w:rsidRPr="001501B2">
        <w:rPr>
          <w:rFonts w:ascii="Times New Roman" w:hAnsi="Times New Roman" w:cs="Times New Roman"/>
          <w:sz w:val="28"/>
          <w:szCs w:val="28"/>
        </w:rPr>
        <w:t xml:space="preserve">1900Х1850(Н) </w:t>
      </w:r>
      <w:r>
        <w:rPr>
          <w:rFonts w:ascii="Times New Roman" w:hAnsi="Times New Roman" w:cs="Times New Roman"/>
          <w:sz w:val="28"/>
          <w:szCs w:val="28"/>
        </w:rPr>
        <w:t xml:space="preserve">(материал рамы нержавеющая сталь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4151C7">
        <w:rPr>
          <w:rFonts w:ascii="Times New Roman" w:hAnsi="Times New Roman" w:cs="Times New Roman"/>
          <w:sz w:val="28"/>
          <w:szCs w:val="28"/>
        </w:rPr>
        <w:t xml:space="preserve"> 304</w:t>
      </w:r>
      <w:r>
        <w:rPr>
          <w:rFonts w:ascii="Times New Roman" w:hAnsi="Times New Roman" w:cs="Times New Roman"/>
          <w:sz w:val="28"/>
          <w:szCs w:val="28"/>
        </w:rPr>
        <w:t>) (</w:t>
      </w:r>
      <w:r w:rsidRPr="001501B2">
        <w:rPr>
          <w:rFonts w:ascii="Times New Roman" w:hAnsi="Times New Roman" w:cs="Times New Roman"/>
          <w:sz w:val="28"/>
          <w:szCs w:val="28"/>
        </w:rPr>
        <w:t>2.119 (6)</w:t>
      </w:r>
      <w:r>
        <w:rPr>
          <w:rFonts w:ascii="Times New Roman" w:hAnsi="Times New Roman" w:cs="Times New Roman"/>
          <w:sz w:val="28"/>
          <w:szCs w:val="28"/>
        </w:rPr>
        <w:t xml:space="preserve">) – 6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481BC8F0" w14:textId="77777777" w:rsidR="00AE2892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шандор в раме </w:t>
      </w:r>
      <w:r w:rsidRPr="001501B2">
        <w:rPr>
          <w:rFonts w:ascii="Times New Roman" w:hAnsi="Times New Roman" w:cs="Times New Roman"/>
          <w:sz w:val="28"/>
          <w:szCs w:val="28"/>
        </w:rPr>
        <w:t xml:space="preserve">1900Х1900(Н) </w:t>
      </w:r>
      <w:r>
        <w:rPr>
          <w:rFonts w:ascii="Times New Roman" w:hAnsi="Times New Roman" w:cs="Times New Roman"/>
          <w:sz w:val="28"/>
          <w:szCs w:val="28"/>
        </w:rPr>
        <w:t xml:space="preserve">(материал рамы нержавеющая сталь не хуже </w:t>
      </w:r>
      <w:r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4151C7">
        <w:rPr>
          <w:rFonts w:ascii="Times New Roman" w:hAnsi="Times New Roman" w:cs="Times New Roman"/>
          <w:sz w:val="28"/>
          <w:szCs w:val="28"/>
        </w:rPr>
        <w:t xml:space="preserve"> 304</w:t>
      </w:r>
      <w:r>
        <w:rPr>
          <w:rFonts w:ascii="Times New Roman" w:hAnsi="Times New Roman" w:cs="Times New Roman"/>
          <w:sz w:val="28"/>
          <w:szCs w:val="28"/>
        </w:rPr>
        <w:t>) (</w:t>
      </w:r>
      <w:r w:rsidRPr="001501B2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501B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1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) – 4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6CF8816B" w14:textId="77777777" w:rsidR="00AE2892" w:rsidRPr="001501B2" w:rsidRDefault="00AE2892" w:rsidP="00AE2892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электропривод иловых колодцев (</w:t>
      </w:r>
      <w:r w:rsidRPr="00120ADD">
        <w:rPr>
          <w:rFonts w:ascii="Times New Roman" w:hAnsi="Times New Roman" w:cs="Times New Roman"/>
          <w:sz w:val="28"/>
          <w:szCs w:val="28"/>
        </w:rPr>
        <w:t>2.117 (2)</w:t>
      </w:r>
      <w:r>
        <w:rPr>
          <w:rFonts w:ascii="Times New Roman" w:hAnsi="Times New Roman" w:cs="Times New Roman"/>
          <w:sz w:val="28"/>
          <w:szCs w:val="28"/>
        </w:rPr>
        <w:t xml:space="preserve">) – 2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14:paraId="1489C4BC" w14:textId="77777777" w:rsidR="00AE2892" w:rsidRPr="00EA3B2D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44D1247" w14:textId="77777777" w:rsidR="00AE2892" w:rsidRDefault="00AE2892" w:rsidP="00AE2892">
      <w:pPr>
        <w:pStyle w:val="ConsNonformat"/>
        <w:widowControl/>
        <w:numPr>
          <w:ilvl w:val="0"/>
          <w:numId w:val="39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</w:t>
      </w:r>
      <w:r w:rsidRPr="007042E9">
        <w:rPr>
          <w:rFonts w:ascii="Times New Roman" w:hAnsi="Times New Roman" w:cs="Times New Roman"/>
          <w:sz w:val="28"/>
          <w:szCs w:val="28"/>
        </w:rPr>
        <w:t>ребования к щитовым затворам</w:t>
      </w:r>
      <w:r>
        <w:rPr>
          <w:rFonts w:ascii="Times New Roman" w:hAnsi="Times New Roman" w:cs="Times New Roman"/>
          <w:sz w:val="28"/>
          <w:szCs w:val="28"/>
        </w:rPr>
        <w:t xml:space="preserve"> иловых колодцев</w:t>
      </w:r>
      <w:r w:rsidRPr="007042E9">
        <w:rPr>
          <w:rFonts w:ascii="Times New Roman" w:hAnsi="Times New Roman" w:cs="Times New Roman"/>
          <w:noProof/>
          <w:sz w:val="28"/>
          <w:szCs w:val="28"/>
        </w:rPr>
        <w:t>:</w:t>
      </w:r>
    </w:p>
    <w:p w14:paraId="1BC2E731" w14:textId="77777777" w:rsidR="00AE2892" w:rsidRDefault="00AE2892" w:rsidP="00AE2892">
      <w:pPr>
        <w:pStyle w:val="a3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906">
        <w:rPr>
          <w:rFonts w:ascii="Times New Roman" w:hAnsi="Times New Roman" w:cs="Times New Roman"/>
          <w:sz w:val="28"/>
          <w:szCs w:val="28"/>
        </w:rPr>
        <w:t>тип щитового затвора – скользящий водосливной (поверхностный)</w:t>
      </w:r>
      <w:r>
        <w:rPr>
          <w:rFonts w:ascii="Times New Roman" w:hAnsi="Times New Roman" w:cs="Times New Roman"/>
          <w:sz w:val="28"/>
          <w:szCs w:val="28"/>
        </w:rPr>
        <w:t>, размерами канала 1700х2550(Н), с выдвижной/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невыдвижной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частью;</w:t>
      </w:r>
    </w:p>
    <w:p w14:paraId="1F2BFB86" w14:textId="77777777" w:rsidR="00AE2892" w:rsidRDefault="00AE2892" w:rsidP="00AE2892">
      <w:pPr>
        <w:pStyle w:val="a3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отметка верха неподвижной части (относительно нижнего паза установки) +0,9 м; отметка верха подвижной части в открытом состоянии +1,15 м; отметка верха подвижной части в закрытом состоянии: не менее +2,0 м. Отметки уточняются поставщиком и согласовываются с заказчиком при </w:t>
      </w:r>
      <w:r w:rsidRPr="005E0FBB">
        <w:rPr>
          <w:rFonts w:ascii="Times New Roman" w:hAnsi="Times New Roman" w:cs="Times New Roman"/>
          <w:sz w:val="28"/>
          <w:szCs w:val="28"/>
        </w:rPr>
        <w:t>разработке конструкторской документации;</w:t>
      </w:r>
    </w:p>
    <w:p w14:paraId="755D0A69" w14:textId="77777777" w:rsidR="00AE2892" w:rsidRPr="005E0FBB" w:rsidRDefault="00AE2892" w:rsidP="00AE2892">
      <w:pPr>
        <w:pStyle w:val="a3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требования к щитовым затворам распределительных чаш:</w:t>
      </w:r>
    </w:p>
    <w:p w14:paraId="0D6549F8" w14:textId="77777777" w:rsidR="00AE2892" w:rsidRPr="001F362B" w:rsidRDefault="00AE2892" w:rsidP="00AE2892">
      <w:pPr>
        <w:pStyle w:val="a3"/>
        <w:numPr>
          <w:ilvl w:val="0"/>
          <w:numId w:val="46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62B">
        <w:rPr>
          <w:rFonts w:ascii="Times New Roman" w:hAnsi="Times New Roman" w:cs="Times New Roman"/>
          <w:sz w:val="28"/>
          <w:szCs w:val="28"/>
        </w:rPr>
        <w:t xml:space="preserve">тип установки - монтаж в паз согласно разделу КЖ (КЖ передается поставщику после заключения договора) с учетом допуска по вертикали </w:t>
      </w:r>
      <w:r w:rsidRPr="001F362B">
        <w:rPr>
          <w:rFonts w:ascii="Times New Roman" w:hAnsi="Times New Roman" w:cs="Times New Roman"/>
          <w:sz w:val="28"/>
          <w:szCs w:val="28"/>
        </w:rPr>
        <w:lastRenderedPageBreak/>
        <w:t>строительства железобетонн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F362B">
        <w:rPr>
          <w:rFonts w:ascii="Times New Roman" w:hAnsi="Times New Roman" w:cs="Times New Roman"/>
          <w:sz w:val="28"/>
          <w:szCs w:val="28"/>
        </w:rPr>
        <w:t xml:space="preserve"> монолитн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F3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конструкций</w:t>
      </w:r>
      <w:r w:rsidRPr="001F362B">
        <w:rPr>
          <w:rFonts w:ascii="Times New Roman" w:hAnsi="Times New Roman" w:cs="Times New Roman"/>
          <w:sz w:val="28"/>
          <w:szCs w:val="28"/>
        </w:rPr>
        <w:t xml:space="preserve"> не более 20 мм в обе стороны;</w:t>
      </w:r>
    </w:p>
    <w:p w14:paraId="01D37142" w14:textId="77777777" w:rsidR="00AE2892" w:rsidRPr="005E0FBB" w:rsidRDefault="00AE2892" w:rsidP="00AE2892">
      <w:pPr>
        <w:pStyle w:val="a3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FBB">
        <w:rPr>
          <w:rFonts w:ascii="Times New Roman" w:hAnsi="Times New Roman" w:cs="Times New Roman"/>
          <w:sz w:val="28"/>
          <w:szCs w:val="28"/>
        </w:rPr>
        <w:t>толщина щита затвора не менее 70 мм;</w:t>
      </w:r>
    </w:p>
    <w:p w14:paraId="27ACB35D" w14:textId="77777777" w:rsidR="00AE2892" w:rsidRPr="005E0FBB" w:rsidRDefault="00AE2892" w:rsidP="00AE2892">
      <w:pPr>
        <w:pStyle w:val="a3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3F5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B03F56">
        <w:rPr>
          <w:rFonts w:ascii="Times New Roman" w:hAnsi="Times New Roman" w:cs="Times New Roman"/>
          <w:sz w:val="28"/>
          <w:szCs w:val="28"/>
        </w:rPr>
        <w:t>вмоноличивания</w:t>
      </w:r>
      <w:proofErr w:type="spellEnd"/>
      <w:r w:rsidRPr="00B03F56">
        <w:rPr>
          <w:rFonts w:ascii="Times New Roman" w:hAnsi="Times New Roman" w:cs="Times New Roman"/>
          <w:sz w:val="28"/>
          <w:szCs w:val="28"/>
        </w:rPr>
        <w:t xml:space="preserve"> рамы обеспечить технологический зазор между рамой и стенкой паза 20-30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F56">
        <w:rPr>
          <w:rFonts w:ascii="Times New Roman" w:hAnsi="Times New Roman" w:cs="Times New Roman"/>
          <w:sz w:val="28"/>
          <w:szCs w:val="28"/>
        </w:rPr>
        <w:t>мм</w:t>
      </w:r>
      <w:r w:rsidRPr="005E0FBB">
        <w:rPr>
          <w:rFonts w:ascii="Times New Roman" w:hAnsi="Times New Roman" w:cs="Times New Roman"/>
          <w:sz w:val="28"/>
          <w:szCs w:val="28"/>
        </w:rPr>
        <w:t>;</w:t>
      </w:r>
    </w:p>
    <w:p w14:paraId="2769CE15" w14:textId="77777777" w:rsidR="00AE2892" w:rsidRPr="005E0FBB" w:rsidRDefault="00AE2892" w:rsidP="00AE2892">
      <w:pPr>
        <w:pStyle w:val="ConsNonformat"/>
        <w:widowControl/>
        <w:numPr>
          <w:ilvl w:val="0"/>
          <w:numId w:val="46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5E0FBB">
        <w:rPr>
          <w:rFonts w:ascii="Times New Roman" w:hAnsi="Times New Roman" w:cs="Times New Roman"/>
          <w:color w:val="010302"/>
          <w:sz w:val="28"/>
          <w:szCs w:val="28"/>
        </w:rPr>
        <w:t xml:space="preserve">материал корпуса - нержавеющая сталь не хуже </w:t>
      </w:r>
      <w:r w:rsidRPr="005E0FBB">
        <w:rPr>
          <w:rFonts w:ascii="Times New Roman" w:hAnsi="Times New Roman" w:cs="Times New Roman"/>
          <w:color w:val="010302"/>
          <w:sz w:val="28"/>
          <w:szCs w:val="28"/>
          <w:lang w:val="en-US"/>
        </w:rPr>
        <w:t>AISI</w:t>
      </w:r>
      <w:r w:rsidRPr="005E0FBB">
        <w:rPr>
          <w:rFonts w:ascii="Times New Roman" w:hAnsi="Times New Roman" w:cs="Times New Roman"/>
          <w:color w:val="010302"/>
          <w:sz w:val="28"/>
          <w:szCs w:val="28"/>
        </w:rPr>
        <w:t xml:space="preserve"> 304;</w:t>
      </w:r>
    </w:p>
    <w:p w14:paraId="2113B733" w14:textId="77777777" w:rsidR="00AE2892" w:rsidRPr="007042E9" w:rsidRDefault="00AE2892" w:rsidP="00AE2892">
      <w:pPr>
        <w:pStyle w:val="ConsNonformat"/>
        <w:widowControl/>
        <w:numPr>
          <w:ilvl w:val="0"/>
          <w:numId w:val="46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5E0FBB">
        <w:rPr>
          <w:rFonts w:ascii="Times New Roman" w:hAnsi="Times New Roman" w:cs="Times New Roman"/>
          <w:color w:val="010302"/>
          <w:sz w:val="28"/>
          <w:szCs w:val="28"/>
        </w:rPr>
        <w:t>материал щита - нержавеющая</w:t>
      </w:r>
      <w:r w:rsidRPr="007042E9">
        <w:rPr>
          <w:rFonts w:ascii="Times New Roman" w:hAnsi="Times New Roman" w:cs="Times New Roman"/>
          <w:color w:val="010302"/>
          <w:sz w:val="28"/>
          <w:szCs w:val="28"/>
        </w:rPr>
        <w:t xml:space="preserve"> сталь 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не хуже </w:t>
      </w:r>
      <w:r w:rsidRPr="007042E9">
        <w:rPr>
          <w:rFonts w:ascii="Times New Roman" w:hAnsi="Times New Roman" w:cs="Times New Roman"/>
          <w:color w:val="010302"/>
          <w:sz w:val="28"/>
          <w:szCs w:val="28"/>
          <w:lang w:val="en-US"/>
        </w:rPr>
        <w:t>AISI</w:t>
      </w:r>
      <w:r w:rsidRPr="007042E9">
        <w:rPr>
          <w:rFonts w:ascii="Times New Roman" w:hAnsi="Times New Roman" w:cs="Times New Roman"/>
          <w:color w:val="010302"/>
          <w:sz w:val="28"/>
          <w:szCs w:val="28"/>
        </w:rPr>
        <w:t xml:space="preserve"> 3</w:t>
      </w:r>
      <w:r>
        <w:rPr>
          <w:rFonts w:ascii="Times New Roman" w:hAnsi="Times New Roman" w:cs="Times New Roman"/>
          <w:color w:val="010302"/>
          <w:sz w:val="28"/>
          <w:szCs w:val="28"/>
        </w:rPr>
        <w:t>04</w:t>
      </w:r>
      <w:r w:rsidRPr="007042E9">
        <w:rPr>
          <w:rFonts w:ascii="Times New Roman" w:hAnsi="Times New Roman" w:cs="Times New Roman"/>
          <w:color w:val="010302"/>
          <w:sz w:val="28"/>
          <w:szCs w:val="28"/>
        </w:rPr>
        <w:t>;</w:t>
      </w:r>
    </w:p>
    <w:p w14:paraId="0C67E284" w14:textId="77777777" w:rsidR="00AE2892" w:rsidRPr="007042E9" w:rsidRDefault="00AE2892" w:rsidP="00AE2892">
      <w:pPr>
        <w:pStyle w:val="a3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материал изготовления пары винт/гайка: винт не хуже </w:t>
      </w:r>
      <w:r w:rsidRPr="007042E9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7042E9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7042E9">
        <w:rPr>
          <w:rFonts w:ascii="Times New Roman" w:hAnsi="Times New Roman" w:cs="Times New Roman"/>
          <w:sz w:val="28"/>
          <w:szCs w:val="28"/>
        </w:rPr>
        <w:t>, гайка бронза или латунь;</w:t>
      </w:r>
    </w:p>
    <w:p w14:paraId="0869A445" w14:textId="77777777" w:rsidR="00AE2892" w:rsidRDefault="00AE2892" w:rsidP="00AE2892">
      <w:pPr>
        <w:pStyle w:val="a3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материал уплотнения – не хуже </w:t>
      </w:r>
      <w:r w:rsidRPr="007042E9">
        <w:rPr>
          <w:rFonts w:ascii="Times New Roman" w:hAnsi="Times New Roman" w:cs="Times New Roman"/>
          <w:sz w:val="28"/>
          <w:szCs w:val="28"/>
          <w:lang w:val="en-US"/>
        </w:rPr>
        <w:t>EPDM</w:t>
      </w:r>
      <w:r w:rsidRPr="007042E9">
        <w:rPr>
          <w:rFonts w:ascii="Times New Roman" w:hAnsi="Times New Roman" w:cs="Times New Roman"/>
          <w:sz w:val="28"/>
          <w:szCs w:val="28"/>
        </w:rPr>
        <w:t xml:space="preserve"> (трехстороннее уплотнение);</w:t>
      </w:r>
    </w:p>
    <w:p w14:paraId="57CF9506" w14:textId="77777777" w:rsidR="00AE2892" w:rsidRPr="007042E9" w:rsidRDefault="00AE2892" w:rsidP="00AE2892">
      <w:pPr>
        <w:pStyle w:val="a3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исполнения: с выдвижным штоком, гайка не должна находится в непосредственном контакте с перекрываемой средой (сточными водами);</w:t>
      </w:r>
    </w:p>
    <w:p w14:paraId="5194FC97" w14:textId="77777777" w:rsidR="00AE2892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щитовой затвор должен обеспечивать полную двухстороннюю герметичность вне зависимости от степени наполнения канала без деформации щита;</w:t>
      </w:r>
    </w:p>
    <w:p w14:paraId="5BAB1EE5" w14:textId="77777777" w:rsidR="00AE2892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щитовой затвор должен поставляться в собранном виде, электропривод и комплект </w:t>
      </w:r>
      <w:r w:rsidRPr="002A019F">
        <w:rPr>
          <w:rFonts w:ascii="Times New Roman" w:hAnsi="Times New Roman" w:cs="Times New Roman"/>
          <w:sz w:val="28"/>
          <w:szCs w:val="28"/>
        </w:rPr>
        <w:t>крепежных элементов и материалов поставляется в отдельных ящиках;</w:t>
      </w:r>
    </w:p>
    <w:p w14:paraId="4ECD2290" w14:textId="77777777" w:rsidR="00AE2892" w:rsidRPr="002A019F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разметки посредством лазерной гравировки для определения степени открытия с шагом в 5 см;</w:t>
      </w:r>
    </w:p>
    <w:p w14:paraId="2EB3D351" w14:textId="77777777" w:rsidR="00AE2892" w:rsidRPr="002A019F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19F">
        <w:rPr>
          <w:rFonts w:ascii="Times New Roman" w:hAnsi="Times New Roman" w:cs="Times New Roman"/>
          <w:sz w:val="28"/>
          <w:szCs w:val="28"/>
        </w:rPr>
        <w:t>отклонения линейных размеров металлических конструкций, в т.ч. рам щитовых затворов не более 5 мм от номинальной;</w:t>
      </w:r>
    </w:p>
    <w:p w14:paraId="43BE9E92" w14:textId="77777777" w:rsidR="00AE2892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19F">
        <w:rPr>
          <w:rFonts w:ascii="Times New Roman" w:hAnsi="Times New Roman" w:cs="Times New Roman"/>
          <w:sz w:val="28"/>
          <w:szCs w:val="28"/>
        </w:rPr>
        <w:t>щитов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2A019F">
        <w:rPr>
          <w:rFonts w:ascii="Times New Roman" w:hAnsi="Times New Roman" w:cs="Times New Roman"/>
          <w:sz w:val="28"/>
          <w:szCs w:val="28"/>
        </w:rPr>
        <w:t xml:space="preserve"> затвор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A019F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A019F">
        <w:rPr>
          <w:rFonts w:ascii="Times New Roman" w:hAnsi="Times New Roman" w:cs="Times New Roman"/>
          <w:sz w:val="28"/>
          <w:szCs w:val="28"/>
        </w:rPr>
        <w:t xml:space="preserve"> комплектоваться ручным штурвалом для его открытия/закрытия без установленного электропривода;</w:t>
      </w:r>
    </w:p>
    <w:p w14:paraId="02D62035" w14:textId="77777777" w:rsidR="00AE2892" w:rsidRPr="002B08AF" w:rsidRDefault="00AE2892" w:rsidP="00AE2892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8AF">
        <w:rPr>
          <w:rFonts w:ascii="Times New Roman" w:hAnsi="Times New Roman" w:cs="Times New Roman"/>
          <w:sz w:val="28"/>
          <w:szCs w:val="28"/>
        </w:rPr>
        <w:t xml:space="preserve">высота </w:t>
      </w:r>
      <w:r>
        <w:rPr>
          <w:rFonts w:ascii="Times New Roman" w:hAnsi="Times New Roman" w:cs="Times New Roman"/>
          <w:sz w:val="28"/>
          <w:szCs w:val="28"/>
        </w:rPr>
        <w:t>установки редуктора</w:t>
      </w:r>
      <w:r w:rsidRPr="002B08AF">
        <w:rPr>
          <w:rFonts w:ascii="Times New Roman" w:hAnsi="Times New Roman" w:cs="Times New Roman"/>
          <w:sz w:val="28"/>
          <w:szCs w:val="28"/>
        </w:rPr>
        <w:t xml:space="preserve"> от низа щитового затвора определяется на этапе разработки КД и согласовывается с заказчиком</w:t>
      </w:r>
    </w:p>
    <w:p w14:paraId="6B9E4A92" w14:textId="77777777" w:rsidR="00AE2892" w:rsidRDefault="00AE2892" w:rsidP="00AE2892">
      <w:pPr>
        <w:pStyle w:val="a3"/>
        <w:numPr>
          <w:ilvl w:val="0"/>
          <w:numId w:val="46"/>
        </w:numPr>
        <w:tabs>
          <w:tab w:val="left" w:pos="1418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19F">
        <w:rPr>
          <w:rFonts w:ascii="Times New Roman" w:hAnsi="Times New Roman" w:cs="Times New Roman"/>
          <w:sz w:val="28"/>
          <w:szCs w:val="28"/>
        </w:rPr>
        <w:t>согласовать с заказчиком конструкторскую документацию поставляемых щитовых затворов (после заключения договора);</w:t>
      </w:r>
    </w:p>
    <w:p w14:paraId="329FC186" w14:textId="77777777" w:rsidR="00AE2892" w:rsidRPr="00DD229B" w:rsidRDefault="00AE2892" w:rsidP="00AE2892">
      <w:pPr>
        <w:pStyle w:val="a3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т</w:t>
      </w:r>
      <w:r w:rsidRPr="00DD229B">
        <w:rPr>
          <w:rFonts w:ascii="Times New Roman" w:hAnsi="Times New Roman" w:cs="Times New Roman"/>
          <w:sz w:val="28"/>
          <w:szCs w:val="28"/>
        </w:rPr>
        <w:t>ребования к шандорам:</w:t>
      </w:r>
    </w:p>
    <w:p w14:paraId="35CFED40" w14:textId="77777777" w:rsidR="00AE2892" w:rsidRPr="00B918C9" w:rsidRDefault="00AE2892" w:rsidP="00AE2892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C9">
        <w:rPr>
          <w:rFonts w:ascii="Times New Roman" w:hAnsi="Times New Roman" w:cs="Times New Roman"/>
          <w:sz w:val="28"/>
          <w:szCs w:val="28"/>
        </w:rPr>
        <w:t>материал шандора – сталь;</w:t>
      </w:r>
    </w:p>
    <w:p w14:paraId="04CD733D" w14:textId="77777777" w:rsidR="00AE2892" w:rsidRPr="00B918C9" w:rsidRDefault="00AE2892" w:rsidP="00AE2892">
      <w:pPr>
        <w:pStyle w:val="a3"/>
        <w:numPr>
          <w:ilvl w:val="0"/>
          <w:numId w:val="47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C9">
        <w:rPr>
          <w:rFonts w:ascii="Times New Roman" w:hAnsi="Times New Roman" w:cs="Times New Roman"/>
          <w:sz w:val="28"/>
          <w:szCs w:val="28"/>
        </w:rPr>
        <w:t>шандор должен обеспечивать полную двухстороннюю герметичность вне зависимости от степени наполнения канала без деформации щита;</w:t>
      </w:r>
    </w:p>
    <w:p w14:paraId="58CAAD78" w14:textId="77777777" w:rsidR="00AE2892" w:rsidRPr="00B918C9" w:rsidRDefault="00AE2892" w:rsidP="00AE2892">
      <w:pPr>
        <w:pStyle w:val="a3"/>
        <w:numPr>
          <w:ilvl w:val="0"/>
          <w:numId w:val="47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C9">
        <w:rPr>
          <w:rFonts w:ascii="Times New Roman" w:hAnsi="Times New Roman" w:cs="Times New Roman"/>
          <w:sz w:val="28"/>
          <w:szCs w:val="28"/>
        </w:rPr>
        <w:t xml:space="preserve">наличие приспособлений для </w:t>
      </w:r>
      <w:proofErr w:type="spellStart"/>
      <w:r w:rsidRPr="00B918C9">
        <w:rPr>
          <w:rFonts w:ascii="Times New Roman" w:hAnsi="Times New Roman" w:cs="Times New Roman"/>
          <w:sz w:val="28"/>
          <w:szCs w:val="28"/>
        </w:rPr>
        <w:t>зачаливания</w:t>
      </w:r>
      <w:proofErr w:type="spellEnd"/>
      <w:r w:rsidRPr="00B918C9">
        <w:rPr>
          <w:rFonts w:ascii="Times New Roman" w:hAnsi="Times New Roman" w:cs="Times New Roman"/>
          <w:sz w:val="28"/>
          <w:szCs w:val="28"/>
        </w:rPr>
        <w:t xml:space="preserve"> шандора во время подъема/опускания;</w:t>
      </w:r>
    </w:p>
    <w:p w14:paraId="726DCB47" w14:textId="77777777" w:rsidR="00AE2892" w:rsidRPr="00B918C9" w:rsidRDefault="00AE2892" w:rsidP="00AE2892">
      <w:pPr>
        <w:pStyle w:val="a3"/>
        <w:numPr>
          <w:ilvl w:val="0"/>
          <w:numId w:val="47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8C9">
        <w:rPr>
          <w:rFonts w:ascii="Times New Roman" w:hAnsi="Times New Roman" w:cs="Times New Roman"/>
          <w:sz w:val="28"/>
          <w:szCs w:val="28"/>
        </w:rPr>
        <w:t>наличие уплотнений для герметизации мест примыкания шандора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1C5834" w14:textId="77777777" w:rsidR="00AE2892" w:rsidRPr="002A019F" w:rsidRDefault="00AE2892" w:rsidP="00AE2892">
      <w:pPr>
        <w:pStyle w:val="ConsNonformat"/>
        <w:widowControl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4</w:t>
      </w:r>
      <w:r w:rsidRPr="002A019F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10302"/>
          <w:sz w:val="28"/>
          <w:szCs w:val="28"/>
        </w:rPr>
        <w:t>Общие т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ребования к электроприводам с редуктором</w:t>
      </w:r>
      <w:r w:rsidRPr="002A019F">
        <w:rPr>
          <w:rFonts w:ascii="Times New Roman" w:hAnsi="Times New Roman" w:cs="Times New Roman"/>
          <w:noProof/>
          <w:sz w:val="28"/>
          <w:szCs w:val="28"/>
        </w:rPr>
        <w:t>:</w:t>
      </w:r>
    </w:p>
    <w:p w14:paraId="4F70B501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Электродвигатель многооборотный, трехфазный (напряжение питания 380В, 50 Гц);</w:t>
      </w:r>
    </w:p>
    <w:p w14:paraId="31DCD9C8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Мощность электропривода не более 3,0 кВт;</w:t>
      </w:r>
    </w:p>
    <w:p w14:paraId="009B8F26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Класс изоляции обмоток электродвигателя: допустимая температура нагрева до 155°C (при температуре окружающей среды 40ºС);</w:t>
      </w:r>
    </w:p>
    <w:p w14:paraId="6ACF4ED6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 xml:space="preserve"> Наличие встроенного обогрева привода, наличие клемм для подключения внешнего питания 220В переменного напряжения;</w:t>
      </w:r>
    </w:p>
    <w:p w14:paraId="2E106420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lastRenderedPageBreak/>
        <w:t xml:space="preserve"> Защита электродвигателя - </w:t>
      </w:r>
      <w:proofErr w:type="spellStart"/>
      <w:r w:rsidRPr="002A019F">
        <w:rPr>
          <w:rFonts w:ascii="Times New Roman" w:hAnsi="Times New Roman" w:cs="Times New Roman"/>
          <w:color w:val="010302"/>
          <w:sz w:val="28"/>
          <w:szCs w:val="28"/>
        </w:rPr>
        <w:t>термовыключатели</w:t>
      </w:r>
      <w:proofErr w:type="spellEnd"/>
      <w:r w:rsidRPr="002A019F">
        <w:rPr>
          <w:rFonts w:ascii="Times New Roman" w:hAnsi="Times New Roman" w:cs="Times New Roman"/>
          <w:color w:val="010302"/>
          <w:sz w:val="28"/>
          <w:szCs w:val="28"/>
        </w:rPr>
        <w:t>;</w:t>
      </w:r>
    </w:p>
    <w:p w14:paraId="45DDF2B8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Наличие датчика положения 4-20мА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 (для электроприводов иловых колодцев)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;</w:t>
      </w:r>
    </w:p>
    <w:p w14:paraId="6EB5678A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Наличие моментных выключателей для направлений ЗАКРЫТЬ И ОТКРЫТЬ;</w:t>
      </w:r>
    </w:p>
    <w:p w14:paraId="40520C26" w14:textId="77777777" w:rsidR="00AE2892" w:rsidRPr="002A019F" w:rsidRDefault="00AE2892" w:rsidP="00AE2892">
      <w:pPr>
        <w:pStyle w:val="ConsNonformat"/>
        <w:numPr>
          <w:ilvl w:val="0"/>
          <w:numId w:val="44"/>
        </w:numPr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A019F">
        <w:rPr>
          <w:rFonts w:ascii="Times New Roman" w:hAnsi="Times New Roman" w:cs="Times New Roman"/>
          <w:color w:val="010302"/>
          <w:sz w:val="28"/>
          <w:szCs w:val="28"/>
        </w:rPr>
        <w:t>Наличие концевых выключателей для направлений ЗАКРЫТЬ И ОТКРЫТЬ;</w:t>
      </w:r>
    </w:p>
    <w:p w14:paraId="26A8E0C1" w14:textId="77777777" w:rsidR="00AE2892" w:rsidRPr="002A019F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.1</w:t>
      </w:r>
      <w:r>
        <w:rPr>
          <w:rFonts w:ascii="Times New Roman" w:hAnsi="Times New Roman" w:cs="Times New Roman"/>
          <w:color w:val="010302"/>
          <w:sz w:val="28"/>
          <w:szCs w:val="28"/>
        </w:rPr>
        <w:t>0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ab/>
        <w:t>класс защиты привода не менее IP 67;</w:t>
      </w:r>
    </w:p>
    <w:p w14:paraId="37C30283" w14:textId="77777777" w:rsidR="00AE2892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.1</w:t>
      </w:r>
      <w:r>
        <w:rPr>
          <w:rFonts w:ascii="Times New Roman" w:hAnsi="Times New Roman" w:cs="Times New Roman"/>
          <w:color w:val="010302"/>
          <w:sz w:val="28"/>
          <w:szCs w:val="28"/>
        </w:rPr>
        <w:t>1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ab/>
        <w:t>Наличие маховика (штурвал); блокировка маховика при работе от электродвигателя;</w:t>
      </w:r>
    </w:p>
    <w:p w14:paraId="4F44307C" w14:textId="77777777" w:rsidR="00AE2892" w:rsidRPr="002A019F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 xml:space="preserve">4.12. </w:t>
      </w:r>
      <w:r w:rsidRPr="00D1384C">
        <w:rPr>
          <w:rFonts w:ascii="Times New Roman" w:hAnsi="Times New Roman" w:cs="Times New Roman"/>
          <w:color w:val="010302"/>
          <w:sz w:val="28"/>
          <w:szCs w:val="28"/>
        </w:rPr>
        <w:t xml:space="preserve">Электропривод 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с редуктором </w:t>
      </w:r>
      <w:r w:rsidRPr="00D1384C">
        <w:rPr>
          <w:rFonts w:ascii="Times New Roman" w:hAnsi="Times New Roman" w:cs="Times New Roman"/>
          <w:color w:val="010302"/>
          <w:sz w:val="28"/>
          <w:szCs w:val="28"/>
        </w:rPr>
        <w:t>должен иметь механический указатель положения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 (если конструкция и исполнение позволяет реализовать данное требование).</w:t>
      </w:r>
    </w:p>
    <w:p w14:paraId="0604D72C" w14:textId="77777777" w:rsidR="00AE2892" w:rsidRPr="002A019F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.1</w:t>
      </w:r>
      <w:r>
        <w:rPr>
          <w:rFonts w:ascii="Times New Roman" w:hAnsi="Times New Roman" w:cs="Times New Roman"/>
          <w:color w:val="010302"/>
          <w:sz w:val="28"/>
          <w:szCs w:val="28"/>
        </w:rPr>
        <w:t>3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ab/>
        <w:t>Защитное покрытие, на основе цинковой грунтовки и двухкомпонентной краски, для использования приводов в агрессивных средах. Общая толщина защитного покрытия, не менее 120 мкм</w:t>
      </w:r>
    </w:p>
    <w:p w14:paraId="02BF6976" w14:textId="77777777" w:rsidR="00AE2892" w:rsidRPr="002A019F" w:rsidRDefault="00AE2892" w:rsidP="00AE2892">
      <w:pPr>
        <w:pStyle w:val="ConsNonformat"/>
        <w:widowControl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.1</w:t>
      </w: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ab/>
        <w:t>Внешние болты крышки клеммной коробки должны быть выполнены из нержавеющей стали;</w:t>
      </w:r>
    </w:p>
    <w:p w14:paraId="043D895F" w14:textId="77777777" w:rsidR="00AE2892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4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.1</w:t>
      </w:r>
      <w:r>
        <w:rPr>
          <w:rFonts w:ascii="Times New Roman" w:hAnsi="Times New Roman" w:cs="Times New Roman"/>
          <w:color w:val="010302"/>
          <w:sz w:val="28"/>
          <w:szCs w:val="28"/>
        </w:rPr>
        <w:t>5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.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ab/>
        <w:t>Штепсельный разъем для подсоединения питания и управления</w:t>
      </w:r>
      <w:r>
        <w:rPr>
          <w:rFonts w:ascii="Times New Roman" w:hAnsi="Times New Roman" w:cs="Times New Roman"/>
          <w:color w:val="010302"/>
          <w:sz w:val="28"/>
          <w:szCs w:val="28"/>
        </w:rPr>
        <w:t>. П</w:t>
      </w:r>
      <w:r w:rsidRPr="006C7AC0">
        <w:rPr>
          <w:rFonts w:ascii="Times New Roman" w:hAnsi="Times New Roman" w:cs="Times New Roman"/>
          <w:color w:val="010302"/>
          <w:sz w:val="28"/>
          <w:szCs w:val="28"/>
        </w:rPr>
        <w:t xml:space="preserve">оставка </w:t>
      </w:r>
      <w:r>
        <w:rPr>
          <w:rFonts w:ascii="Times New Roman" w:hAnsi="Times New Roman" w:cs="Times New Roman"/>
          <w:color w:val="010302"/>
          <w:sz w:val="28"/>
          <w:szCs w:val="28"/>
        </w:rPr>
        <w:t>кабельных линии</w:t>
      </w:r>
      <w:r w:rsidRPr="006C7AC0">
        <w:rPr>
          <w:rFonts w:ascii="Times New Roman" w:hAnsi="Times New Roman" w:cs="Times New Roman"/>
          <w:color w:val="010302"/>
          <w:sz w:val="28"/>
          <w:szCs w:val="28"/>
        </w:rPr>
        <w:t xml:space="preserve"> для подключения приводов должна быть выполнена комплектно (распайка разъемов 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в производственных условиях </w:t>
      </w:r>
      <w:r w:rsidRPr="006C7AC0">
        <w:rPr>
          <w:rFonts w:ascii="Times New Roman" w:hAnsi="Times New Roman" w:cs="Times New Roman"/>
          <w:color w:val="010302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отходящей </w:t>
      </w:r>
      <w:r w:rsidRPr="006C7AC0">
        <w:rPr>
          <w:rFonts w:ascii="Times New Roman" w:hAnsi="Times New Roman" w:cs="Times New Roman"/>
          <w:color w:val="010302"/>
          <w:sz w:val="28"/>
          <w:szCs w:val="28"/>
        </w:rPr>
        <w:t>кабельной линией длиной не менее 3 м</w:t>
      </w:r>
      <w:r>
        <w:rPr>
          <w:rFonts w:ascii="Times New Roman" w:hAnsi="Times New Roman" w:cs="Times New Roman"/>
          <w:color w:val="010302"/>
          <w:sz w:val="28"/>
          <w:szCs w:val="28"/>
        </w:rPr>
        <w:t xml:space="preserve"> для подключения к клеммной коробке</w:t>
      </w:r>
      <w:r w:rsidRPr="006C7AC0">
        <w:rPr>
          <w:rFonts w:ascii="Times New Roman" w:hAnsi="Times New Roman" w:cs="Times New Roman"/>
          <w:color w:val="010302"/>
          <w:sz w:val="28"/>
          <w:szCs w:val="28"/>
        </w:rPr>
        <w:t>)</w:t>
      </w:r>
      <w:r w:rsidRPr="002A019F">
        <w:rPr>
          <w:rFonts w:ascii="Times New Roman" w:hAnsi="Times New Roman" w:cs="Times New Roman"/>
          <w:color w:val="010302"/>
          <w:sz w:val="28"/>
          <w:szCs w:val="28"/>
        </w:rPr>
        <w:t>;</w:t>
      </w:r>
    </w:p>
    <w:p w14:paraId="47CBA927" w14:textId="77777777" w:rsidR="00AE2892" w:rsidRPr="002A019F" w:rsidRDefault="00AE2892" w:rsidP="00AE2892">
      <w:pPr>
        <w:pStyle w:val="ConsNonformat"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A77E92">
        <w:rPr>
          <w:rFonts w:ascii="Times New Roman" w:hAnsi="Times New Roman" w:cs="Times New Roman"/>
          <w:color w:val="010302"/>
          <w:sz w:val="28"/>
          <w:szCs w:val="28"/>
        </w:rPr>
        <w:t>4.17. Схема подключения согласно 22.035-1-31,34-АТХ-2 (22.035-1-140,145-АТХ-2, 22.035-1-146,149-АТХ-2, 22.035-1-253,254-АТХ-2 лист 11</w:t>
      </w:r>
    </w:p>
    <w:p w14:paraId="6B250B02" w14:textId="77777777" w:rsidR="00AE2892" w:rsidRPr="007042E9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</w:t>
      </w:r>
      <w:r w:rsidRPr="007042E9">
        <w:rPr>
          <w:rFonts w:ascii="Times New Roman" w:hAnsi="Times New Roman"/>
          <w:noProof/>
          <w:sz w:val="28"/>
          <w:szCs w:val="28"/>
        </w:rPr>
        <w:t>. Комплект поставки:</w:t>
      </w:r>
    </w:p>
    <w:p w14:paraId="07243215" w14:textId="77777777" w:rsidR="00AE2892" w:rsidRPr="007042E9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</w:t>
      </w:r>
      <w:r w:rsidRPr="007042E9">
        <w:rPr>
          <w:rFonts w:ascii="Times New Roman" w:hAnsi="Times New Roman"/>
          <w:noProof/>
          <w:sz w:val="28"/>
          <w:szCs w:val="28"/>
        </w:rPr>
        <w:t xml:space="preserve">.1. щитовые затворы </w:t>
      </w:r>
      <w:r>
        <w:rPr>
          <w:rFonts w:ascii="Times New Roman" w:hAnsi="Times New Roman"/>
          <w:noProof/>
          <w:sz w:val="28"/>
          <w:szCs w:val="28"/>
        </w:rPr>
        <w:t xml:space="preserve">и шандоры согласно экспликации </w:t>
      </w:r>
      <w:r w:rsidRPr="007042E9">
        <w:rPr>
          <w:rFonts w:ascii="Times New Roman" w:hAnsi="Times New Roman"/>
          <w:noProof/>
          <w:sz w:val="28"/>
          <w:szCs w:val="28"/>
        </w:rPr>
        <w:t>с комплектом крепежных изделий</w:t>
      </w:r>
      <w:r>
        <w:rPr>
          <w:rFonts w:ascii="Times New Roman" w:hAnsi="Times New Roman"/>
          <w:noProof/>
          <w:sz w:val="28"/>
          <w:szCs w:val="28"/>
        </w:rPr>
        <w:t xml:space="preserve"> и материалов для монтажа</w:t>
      </w:r>
      <w:r w:rsidRPr="007042E9">
        <w:rPr>
          <w:rFonts w:ascii="Times New Roman" w:hAnsi="Times New Roman"/>
          <w:noProof/>
          <w:sz w:val="28"/>
          <w:szCs w:val="28"/>
        </w:rPr>
        <w:t>;</w:t>
      </w:r>
    </w:p>
    <w:p w14:paraId="12A207E7" w14:textId="77777777" w:rsidR="00AE2892" w:rsidRDefault="00AE2892" w:rsidP="00AE2892">
      <w:pPr>
        <w:pStyle w:val="ConsNonformat"/>
        <w:widowControl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Pr="007042E9">
        <w:rPr>
          <w:rFonts w:ascii="Times New Roman" w:hAnsi="Times New Roman" w:cs="Times New Roman"/>
          <w:noProof/>
          <w:sz w:val="28"/>
          <w:szCs w:val="28"/>
        </w:rPr>
        <w:t xml:space="preserve">.2. </w:t>
      </w:r>
      <w:r w:rsidRPr="007042E9">
        <w:rPr>
          <w:rFonts w:ascii="Times New Roman" w:hAnsi="Times New Roman" w:cs="Times New Roman"/>
          <w:sz w:val="28"/>
          <w:szCs w:val="28"/>
        </w:rPr>
        <w:t>техническая документация (паспорт, инструкция по настройке, монтажу, подключению, эксплуатации и техническому обслуживанию и т.д.) на поставляемое оборудование</w:t>
      </w:r>
      <w:r>
        <w:rPr>
          <w:rFonts w:ascii="Times New Roman" w:hAnsi="Times New Roman" w:cs="Times New Roman"/>
          <w:sz w:val="28"/>
          <w:szCs w:val="28"/>
        </w:rPr>
        <w:t>, конструкторская документация (в части винт, гайка, присоединительных размеров привода)</w:t>
      </w:r>
      <w:r w:rsidRPr="007042E9">
        <w:rPr>
          <w:rFonts w:ascii="Times New Roman" w:hAnsi="Times New Roman" w:cs="Times New Roman"/>
          <w:sz w:val="28"/>
          <w:szCs w:val="28"/>
        </w:rPr>
        <w:t>. Документация должна быть представлена на русском языке на бумажном и электронном носителе</w:t>
      </w:r>
      <w:r w:rsidRPr="00150A7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D15EC33" w14:textId="77777777" w:rsidR="00AE2892" w:rsidRDefault="00AE2892" w:rsidP="00AE2892">
      <w:pPr>
        <w:pStyle w:val="ConsNonformat"/>
        <w:widowControl/>
        <w:tabs>
          <w:tab w:val="left" w:pos="993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5.3. </w:t>
      </w:r>
      <w:r w:rsidRPr="000041A1">
        <w:rPr>
          <w:rFonts w:ascii="Times New Roman" w:hAnsi="Times New Roman" w:cs="Times New Roman"/>
          <w:sz w:val="28"/>
          <w:szCs w:val="28"/>
        </w:rPr>
        <w:t xml:space="preserve">Документация </w:t>
      </w:r>
      <w:r>
        <w:rPr>
          <w:rFonts w:ascii="Times New Roman" w:hAnsi="Times New Roman" w:cs="Times New Roman"/>
          <w:sz w:val="28"/>
          <w:szCs w:val="28"/>
        </w:rPr>
        <w:t xml:space="preserve">по электроприводам </w:t>
      </w:r>
      <w:r w:rsidRPr="000041A1">
        <w:rPr>
          <w:rFonts w:ascii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бумажном и</w:t>
      </w:r>
      <w:r w:rsidRPr="000041A1">
        <w:rPr>
          <w:rFonts w:ascii="Times New Roman" w:hAnsi="Times New Roman" w:cs="Times New Roman"/>
          <w:sz w:val="28"/>
          <w:szCs w:val="28"/>
        </w:rPr>
        <w:t xml:space="preserve"> на электронном USB-флэш носителе) в двух экземплярах, в том числе схемы подключения электрических силовых цепей, цепей управления, габаритный и монтажный чертежи, чертежи общего вида, инструкция по вводу в эксплуатацию на русском язык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1A1">
        <w:rPr>
          <w:rFonts w:ascii="Times New Roman" w:hAnsi="Times New Roman" w:cs="Times New Roman"/>
          <w:sz w:val="28"/>
          <w:szCs w:val="28"/>
        </w:rPr>
        <w:t>.</w:t>
      </w:r>
    </w:p>
    <w:p w14:paraId="7D136512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13487">
        <w:rPr>
          <w:rFonts w:ascii="Times New Roman" w:hAnsi="Times New Roman" w:cs="Times New Roman"/>
          <w:sz w:val="28"/>
          <w:szCs w:val="28"/>
        </w:rPr>
        <w:t>Сервис и гарантия, требования к поставщику:</w:t>
      </w:r>
    </w:p>
    <w:p w14:paraId="6C19702D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213487">
        <w:rPr>
          <w:rFonts w:ascii="Times New Roman" w:hAnsi="Times New Roman" w:cs="Times New Roman"/>
          <w:sz w:val="28"/>
          <w:szCs w:val="28"/>
        </w:rPr>
        <w:t>Поставляемое оборудование и материалы должны быть новыми, год выпуска не старше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1348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6F16C4E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Pr="0021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 - не 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1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в эксплуатацию, но не более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21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поставки.</w:t>
      </w:r>
    </w:p>
    <w:p w14:paraId="16D4ACDA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213487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spellStart"/>
      <w:r w:rsidRPr="00213487">
        <w:rPr>
          <w:rFonts w:ascii="Times New Roman" w:hAnsi="Times New Roman" w:cs="Times New Roman"/>
          <w:sz w:val="28"/>
          <w:szCs w:val="28"/>
        </w:rPr>
        <w:t>шефмонтажных</w:t>
      </w:r>
      <w:proofErr w:type="spellEnd"/>
      <w:r w:rsidRPr="00213487">
        <w:rPr>
          <w:rFonts w:ascii="Times New Roman" w:hAnsi="Times New Roman" w:cs="Times New Roman"/>
          <w:sz w:val="28"/>
          <w:szCs w:val="28"/>
        </w:rPr>
        <w:t xml:space="preserve"> работ при выполнении строительно-монтажных работ </w:t>
      </w:r>
      <w:r>
        <w:rPr>
          <w:rFonts w:ascii="Times New Roman" w:hAnsi="Times New Roman" w:cs="Times New Roman"/>
          <w:sz w:val="28"/>
          <w:szCs w:val="28"/>
        </w:rPr>
        <w:t xml:space="preserve">и подключению </w:t>
      </w:r>
      <w:r w:rsidRPr="00213487">
        <w:rPr>
          <w:rFonts w:ascii="Times New Roman" w:hAnsi="Times New Roman" w:cs="Times New Roman"/>
          <w:sz w:val="28"/>
          <w:szCs w:val="28"/>
        </w:rPr>
        <w:t>поставляемого оборудования;</w:t>
      </w:r>
    </w:p>
    <w:p w14:paraId="77F7E9BB" w14:textId="77777777" w:rsidR="00AE2892" w:rsidRPr="00B918C9" w:rsidRDefault="00AE2892" w:rsidP="00AE2892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918C9">
        <w:rPr>
          <w:rFonts w:ascii="Times New Roman" w:hAnsi="Times New Roman"/>
          <w:sz w:val="28"/>
          <w:szCs w:val="28"/>
        </w:rPr>
        <w:t>В составе конкурсной документации должны быть представлены:</w:t>
      </w:r>
    </w:p>
    <w:p w14:paraId="7CCE9029" w14:textId="77777777" w:rsidR="00AE2892" w:rsidRPr="00F61EB9" w:rsidRDefault="00AE2892" w:rsidP="00AE2892">
      <w:pPr>
        <w:pStyle w:val="a3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lastRenderedPageBreak/>
        <w:t>Полная спецификация на поставляемое оборудования;</w:t>
      </w:r>
    </w:p>
    <w:p w14:paraId="1B7D5E06" w14:textId="77777777" w:rsidR="00AE2892" w:rsidRPr="00F61EB9" w:rsidRDefault="00AE2892" w:rsidP="00AE2892">
      <w:pPr>
        <w:pStyle w:val="a3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техническая документация на поставляемое оборудование (инструкция по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F61EB9">
        <w:rPr>
          <w:rFonts w:ascii="Times New Roman" w:hAnsi="Times New Roman" w:cs="Times New Roman"/>
          <w:sz w:val="28"/>
          <w:szCs w:val="28"/>
        </w:rPr>
        <w:t>ксплуатации, обслуживанию), перечень быстроизнашивающихся деталей (при их наличии);</w:t>
      </w:r>
    </w:p>
    <w:p w14:paraId="338CB9AA" w14:textId="77777777" w:rsidR="00AE2892" w:rsidRPr="00F61EB9" w:rsidRDefault="00AE2892" w:rsidP="00AE2892">
      <w:pPr>
        <w:pStyle w:val="a3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EB9">
        <w:rPr>
          <w:rFonts w:ascii="Times New Roman" w:hAnsi="Times New Roman" w:cs="Times New Roman"/>
          <w:sz w:val="28"/>
          <w:szCs w:val="28"/>
        </w:rPr>
        <w:t xml:space="preserve">установочные чертежи </w:t>
      </w:r>
      <w:r>
        <w:rPr>
          <w:rFonts w:ascii="Times New Roman" w:hAnsi="Times New Roman" w:cs="Times New Roman"/>
          <w:sz w:val="28"/>
          <w:szCs w:val="28"/>
        </w:rPr>
        <w:t>щитовых затворов</w:t>
      </w:r>
      <w:r w:rsidRPr="00F61EB9">
        <w:rPr>
          <w:rFonts w:ascii="Times New Roman" w:hAnsi="Times New Roman" w:cs="Times New Roman"/>
          <w:sz w:val="28"/>
          <w:szCs w:val="28"/>
        </w:rPr>
        <w:t xml:space="preserve"> в существующем </w:t>
      </w:r>
      <w:r>
        <w:rPr>
          <w:rFonts w:ascii="Times New Roman" w:hAnsi="Times New Roman" w:cs="Times New Roman"/>
          <w:sz w:val="28"/>
          <w:szCs w:val="28"/>
        </w:rPr>
        <w:t>иловом колодце</w:t>
      </w:r>
      <w:r w:rsidRPr="00F61EB9">
        <w:rPr>
          <w:rFonts w:ascii="Times New Roman" w:hAnsi="Times New Roman" w:cs="Times New Roman"/>
          <w:sz w:val="28"/>
          <w:szCs w:val="28"/>
        </w:rPr>
        <w:t xml:space="preserve"> с указанием размеров оборудования;</w:t>
      </w:r>
    </w:p>
    <w:p w14:paraId="38BB6C0D" w14:textId="77777777" w:rsidR="00AE2892" w:rsidRDefault="00AE2892" w:rsidP="00AE2892">
      <w:pPr>
        <w:pStyle w:val="a3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сборочный чертеж щитового затора в открытом и закрытом состоянии.</w:t>
      </w:r>
    </w:p>
    <w:p w14:paraId="092CF888" w14:textId="77777777" w:rsidR="00AE2892" w:rsidRPr="002A019F" w:rsidRDefault="00AE2892" w:rsidP="00AE2892">
      <w:pPr>
        <w:pStyle w:val="a3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19F">
        <w:rPr>
          <w:rFonts w:ascii="Times New Roman" w:hAnsi="Times New Roman" w:cs="Times New Roman"/>
          <w:sz w:val="28"/>
          <w:szCs w:val="28"/>
        </w:rPr>
        <w:t xml:space="preserve">Описание технических и эксплуатационных характеристик </w:t>
      </w:r>
      <w:r>
        <w:rPr>
          <w:rFonts w:ascii="Times New Roman" w:hAnsi="Times New Roman" w:cs="Times New Roman"/>
          <w:sz w:val="28"/>
          <w:szCs w:val="28"/>
        </w:rPr>
        <w:t>электропривода</w:t>
      </w:r>
      <w:r w:rsidRPr="002A019F">
        <w:rPr>
          <w:rFonts w:ascii="Times New Roman" w:hAnsi="Times New Roman" w:cs="Times New Roman"/>
          <w:sz w:val="28"/>
          <w:szCs w:val="28"/>
        </w:rPr>
        <w:t xml:space="preserve"> на русском язык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019F">
        <w:rPr>
          <w:rFonts w:ascii="Times New Roman" w:hAnsi="Times New Roman" w:cs="Times New Roman"/>
          <w:sz w:val="28"/>
          <w:szCs w:val="28"/>
        </w:rPr>
        <w:t>;</w:t>
      </w:r>
    </w:p>
    <w:p w14:paraId="1D4729AA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Pr="002A019F">
        <w:rPr>
          <w:rFonts w:ascii="Times New Roman" w:hAnsi="Times New Roman" w:cs="Times New Roman"/>
          <w:sz w:val="28"/>
          <w:szCs w:val="28"/>
        </w:rPr>
        <w:t>Наличие подтверждения соответствия, предлагаемого оборудованиям техническому заданию с обязательным указанием по каждому пункту ссылки</w:t>
      </w:r>
      <w:r w:rsidRPr="000041A1">
        <w:rPr>
          <w:rFonts w:ascii="Times New Roman" w:hAnsi="Times New Roman" w:cs="Times New Roman"/>
          <w:sz w:val="28"/>
          <w:szCs w:val="28"/>
        </w:rPr>
        <w:t xml:space="preserve"> на конкретный лист технической документации. </w:t>
      </w:r>
    </w:p>
    <w:p w14:paraId="4E161155" w14:textId="77777777" w:rsidR="00AE2892" w:rsidRPr="000041A1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A3DB05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72075">
        <w:rPr>
          <w:rFonts w:ascii="Times New Roman" w:hAnsi="Times New Roman"/>
          <w:b/>
          <w:bCs/>
          <w:sz w:val="28"/>
          <w:szCs w:val="28"/>
        </w:rPr>
        <w:t xml:space="preserve">Лот №3 – Задвижка </w:t>
      </w:r>
      <w:r>
        <w:rPr>
          <w:rFonts w:ascii="Times New Roman" w:hAnsi="Times New Roman"/>
          <w:b/>
          <w:bCs/>
          <w:sz w:val="28"/>
          <w:szCs w:val="28"/>
        </w:rPr>
        <w:t>ножевая с колонкой управления</w:t>
      </w:r>
      <w:r w:rsidRPr="00172075">
        <w:rPr>
          <w:rFonts w:ascii="Times New Roman" w:hAnsi="Times New Roman"/>
          <w:b/>
          <w:bCs/>
          <w:sz w:val="28"/>
          <w:szCs w:val="28"/>
        </w:rPr>
        <w:t xml:space="preserve"> Ду 300 ручная – 4</w:t>
      </w:r>
      <w:r>
        <w:rPr>
          <w:rFonts w:ascii="Times New Roman" w:hAnsi="Times New Roman"/>
          <w:b/>
          <w:bCs/>
          <w:sz w:val="28"/>
          <w:szCs w:val="28"/>
        </w:rPr>
        <w:t>0</w:t>
      </w:r>
      <w:r w:rsidRPr="0017207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72075">
        <w:rPr>
          <w:rFonts w:ascii="Times New Roman" w:hAnsi="Times New Roman"/>
          <w:b/>
          <w:bCs/>
          <w:sz w:val="28"/>
          <w:szCs w:val="28"/>
        </w:rPr>
        <w:t>шт</w:t>
      </w:r>
      <w:proofErr w:type="spellEnd"/>
      <w:r w:rsidRPr="00172075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191016">
        <w:rPr>
          <w:rFonts w:ascii="Times New Roman" w:hAnsi="Times New Roman"/>
          <w:b/>
          <w:bCs/>
          <w:sz w:val="28"/>
          <w:szCs w:val="28"/>
        </w:rPr>
        <w:t>2.117 (12), 2.118 (8), 2.119 (12), 2.120 (8)</w:t>
      </w:r>
      <w:r w:rsidRPr="00172075"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4"/>
        <w:gridCol w:w="3096"/>
        <w:gridCol w:w="1480"/>
        <w:gridCol w:w="1617"/>
        <w:gridCol w:w="2007"/>
      </w:tblGrid>
      <w:tr w:rsidR="00AE2892" w14:paraId="46A9D4FE" w14:textId="77777777" w:rsidTr="0093273F">
        <w:tc>
          <w:tcPr>
            <w:tcW w:w="1144" w:type="dxa"/>
          </w:tcPr>
          <w:p w14:paraId="0C16334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3096" w:type="dxa"/>
          </w:tcPr>
          <w:p w14:paraId="4ABAB45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480" w:type="dxa"/>
          </w:tcPr>
          <w:p w14:paraId="77A53D4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Сметы</w:t>
            </w:r>
          </w:p>
        </w:tc>
        <w:tc>
          <w:tcPr>
            <w:tcW w:w="1617" w:type="dxa"/>
          </w:tcPr>
          <w:p w14:paraId="192BC3A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007" w:type="dxa"/>
          </w:tcPr>
          <w:p w14:paraId="3EFE8E6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поставки</w:t>
            </w:r>
          </w:p>
        </w:tc>
      </w:tr>
      <w:tr w:rsidR="00AE2892" w14:paraId="4EFEA088" w14:textId="77777777" w:rsidTr="0093273F">
        <w:tc>
          <w:tcPr>
            <w:tcW w:w="1144" w:type="dxa"/>
          </w:tcPr>
          <w:p w14:paraId="7C5CEA5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14:paraId="1397E6A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-задвижка ножевая</w:t>
            </w:r>
          </w:p>
        </w:tc>
        <w:tc>
          <w:tcPr>
            <w:tcW w:w="1480" w:type="dxa"/>
          </w:tcPr>
          <w:p w14:paraId="45793C1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2.117</w:t>
            </w:r>
          </w:p>
        </w:tc>
        <w:tc>
          <w:tcPr>
            <w:tcW w:w="1617" w:type="dxa"/>
          </w:tcPr>
          <w:p w14:paraId="5703E007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07" w:type="dxa"/>
          </w:tcPr>
          <w:p w14:paraId="4AB64EEC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2027</w:t>
            </w:r>
          </w:p>
        </w:tc>
      </w:tr>
      <w:tr w:rsidR="00AE2892" w14:paraId="0A9732AF" w14:textId="77777777" w:rsidTr="0093273F">
        <w:tc>
          <w:tcPr>
            <w:tcW w:w="1144" w:type="dxa"/>
          </w:tcPr>
          <w:p w14:paraId="1961515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14:paraId="457AE2A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-задвижка ножевая</w:t>
            </w:r>
          </w:p>
        </w:tc>
        <w:tc>
          <w:tcPr>
            <w:tcW w:w="1480" w:type="dxa"/>
          </w:tcPr>
          <w:p w14:paraId="16551AC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2.118</w:t>
            </w:r>
          </w:p>
        </w:tc>
        <w:tc>
          <w:tcPr>
            <w:tcW w:w="1617" w:type="dxa"/>
          </w:tcPr>
          <w:p w14:paraId="59F0E11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07" w:type="dxa"/>
          </w:tcPr>
          <w:p w14:paraId="08F7196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2027</w:t>
            </w:r>
          </w:p>
        </w:tc>
      </w:tr>
      <w:tr w:rsidR="00AE2892" w14:paraId="66743C77" w14:textId="77777777" w:rsidTr="0093273F">
        <w:tc>
          <w:tcPr>
            <w:tcW w:w="1144" w:type="dxa"/>
          </w:tcPr>
          <w:p w14:paraId="65800D0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14:paraId="7C7FF0B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-задвижка ножевая</w:t>
            </w:r>
          </w:p>
        </w:tc>
        <w:tc>
          <w:tcPr>
            <w:tcW w:w="1480" w:type="dxa"/>
          </w:tcPr>
          <w:p w14:paraId="5342D1B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2.119</w:t>
            </w:r>
          </w:p>
        </w:tc>
        <w:tc>
          <w:tcPr>
            <w:tcW w:w="1617" w:type="dxa"/>
          </w:tcPr>
          <w:p w14:paraId="4574DBC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007" w:type="dxa"/>
          </w:tcPr>
          <w:p w14:paraId="2F1F7FB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2026</w:t>
            </w:r>
          </w:p>
        </w:tc>
      </w:tr>
      <w:tr w:rsidR="00AE2892" w14:paraId="5CB30462" w14:textId="77777777" w:rsidTr="0093273F">
        <w:tc>
          <w:tcPr>
            <w:tcW w:w="1144" w:type="dxa"/>
          </w:tcPr>
          <w:p w14:paraId="1440940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14:paraId="0C7B682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-задвижка ножевая</w:t>
            </w:r>
          </w:p>
        </w:tc>
        <w:tc>
          <w:tcPr>
            <w:tcW w:w="1480" w:type="dxa"/>
          </w:tcPr>
          <w:p w14:paraId="7557359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2.120</w:t>
            </w:r>
          </w:p>
        </w:tc>
        <w:tc>
          <w:tcPr>
            <w:tcW w:w="1617" w:type="dxa"/>
          </w:tcPr>
          <w:p w14:paraId="2DB0067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07" w:type="dxa"/>
          </w:tcPr>
          <w:p w14:paraId="54F52C5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2026</w:t>
            </w:r>
          </w:p>
        </w:tc>
      </w:tr>
    </w:tbl>
    <w:p w14:paraId="5ABC0A54" w14:textId="77777777" w:rsidR="00AE2892" w:rsidRPr="006053E0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053E0">
        <w:rPr>
          <w:rFonts w:ascii="Times New Roman" w:hAnsi="Times New Roman"/>
          <w:sz w:val="28"/>
          <w:szCs w:val="28"/>
        </w:rPr>
        <w:t>. Требования к задвижкам:</w:t>
      </w:r>
    </w:p>
    <w:p w14:paraId="7AE5137A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3E0">
        <w:rPr>
          <w:rFonts w:ascii="Times New Roman" w:hAnsi="Times New Roman" w:cs="Times New Roman"/>
          <w:sz w:val="28"/>
          <w:szCs w:val="28"/>
        </w:rPr>
        <w:t>Тип – ножевая (</w:t>
      </w:r>
      <w:r w:rsidRPr="007042E9">
        <w:rPr>
          <w:rFonts w:ascii="Times New Roman" w:hAnsi="Times New Roman" w:cs="Times New Roman"/>
          <w:sz w:val="28"/>
          <w:szCs w:val="28"/>
        </w:rPr>
        <w:t>ножевая);</w:t>
      </w:r>
    </w:p>
    <w:p w14:paraId="41291CCA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Тип присоединения – </w:t>
      </w:r>
      <w:proofErr w:type="spellStart"/>
      <w:r w:rsidRPr="007042E9">
        <w:rPr>
          <w:rFonts w:ascii="Times New Roman" w:hAnsi="Times New Roman" w:cs="Times New Roman"/>
          <w:sz w:val="28"/>
          <w:szCs w:val="28"/>
        </w:rPr>
        <w:t>межфланцевое</w:t>
      </w:r>
      <w:proofErr w:type="spellEnd"/>
      <w:r w:rsidRPr="007042E9">
        <w:rPr>
          <w:rFonts w:ascii="Times New Roman" w:hAnsi="Times New Roman" w:cs="Times New Roman"/>
          <w:sz w:val="28"/>
          <w:szCs w:val="28"/>
        </w:rPr>
        <w:t>;</w:t>
      </w:r>
    </w:p>
    <w:p w14:paraId="614259C2" w14:textId="77777777" w:rsidR="00AE2892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Установочное положение задвижки:</w:t>
      </w:r>
      <w:r w:rsidRPr="007042E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042E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вертикальное, приводом вверх на горизонтальном трубопроводе;</w:t>
      </w:r>
    </w:p>
    <w:p w14:paraId="497A424A" w14:textId="77777777" w:rsidR="00AE2892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привода – удлиненный шток и выносная колонка управления с закладной пластиной под установку. В комплект поставки должны входить метизы (группы не хуже А4) для соединения элементов привода между собой и крепления закладной пластины к плите камеры. Элементы привода должны изготавливаться из коррозионностойких материалов;</w:t>
      </w:r>
    </w:p>
    <w:p w14:paraId="724DF06A" w14:textId="77777777" w:rsidR="00AE2892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присоединения удлиненного штока к маховику задвижки в камере –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-образные скобы из нержавеющей стали; </w:t>
      </w:r>
    </w:p>
    <w:p w14:paraId="330D030D" w14:textId="77777777" w:rsidR="00AE2892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оси трубопровода до маховика верха плиты камеры под установку закладной пластины 4520 мм (уточняется на этапе разработки КД);</w:t>
      </w:r>
    </w:p>
    <w:p w14:paraId="153ADCF9" w14:textId="77777777" w:rsidR="00AE2892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колонки управления 800-1000 мм относительно верха плиты камеры;</w:t>
      </w:r>
    </w:p>
    <w:p w14:paraId="0E3BE85E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Давление - 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не менее 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  <w:lang w:val="en-US"/>
        </w:rPr>
        <w:t>PN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10;</w:t>
      </w:r>
    </w:p>
    <w:p w14:paraId="2B4E228F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Рабочая среда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сточны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е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вод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ы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;</w:t>
      </w:r>
    </w:p>
    <w:p w14:paraId="6F909B91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Класс герметичности не хуже </w:t>
      </w:r>
      <w:r w:rsidRPr="007042E9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shd w:val="clear" w:color="auto" w:fill="FFFFFF"/>
        </w:rPr>
        <w:t>«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А» по ГОСТ 9544-2005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двухсторонняя</w:t>
      </w:r>
      <w:r w:rsidRPr="007042E9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; </w:t>
      </w:r>
    </w:p>
    <w:p w14:paraId="19ACFECB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Материал корпуса – чугун не хуже GG-25;</w:t>
      </w:r>
    </w:p>
    <w:p w14:paraId="1CB761A1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Материал ножа (шибера), шпинделя, штифтов, болтов, гаек - нержавеющая сталь;</w:t>
      </w:r>
    </w:p>
    <w:p w14:paraId="42291396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lastRenderedPageBreak/>
        <w:t>Резьба шпинделя</w:t>
      </w:r>
      <w:r>
        <w:rPr>
          <w:rFonts w:ascii="Times New Roman" w:hAnsi="Times New Roman" w:cs="Times New Roman"/>
          <w:sz w:val="28"/>
          <w:szCs w:val="28"/>
        </w:rPr>
        <w:t xml:space="preserve"> задвижки</w:t>
      </w:r>
      <w:r w:rsidRPr="007042E9">
        <w:rPr>
          <w:rFonts w:ascii="Times New Roman" w:hAnsi="Times New Roman" w:cs="Times New Roman"/>
          <w:sz w:val="28"/>
          <w:szCs w:val="28"/>
        </w:rPr>
        <w:t>: накатанная;</w:t>
      </w:r>
    </w:p>
    <w:p w14:paraId="3CE140E0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Pr="007042E9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042E9">
        <w:rPr>
          <w:rFonts w:ascii="Times New Roman" w:hAnsi="Times New Roman" w:cs="Times New Roman"/>
          <w:sz w:val="28"/>
          <w:szCs w:val="28"/>
        </w:rPr>
        <w:t xml:space="preserve">-образного уплотнения ножа в корпусе не хуже </w:t>
      </w:r>
      <w:r w:rsidRPr="007042E9">
        <w:rPr>
          <w:rFonts w:ascii="Times New Roman" w:hAnsi="Times New Roman" w:cs="Times New Roman"/>
          <w:sz w:val="28"/>
          <w:szCs w:val="28"/>
          <w:lang w:val="en-US"/>
        </w:rPr>
        <w:t>NBR</w:t>
      </w:r>
      <w:r w:rsidRPr="007042E9">
        <w:rPr>
          <w:rFonts w:ascii="Times New Roman" w:hAnsi="Times New Roman" w:cs="Times New Roman"/>
          <w:sz w:val="28"/>
          <w:szCs w:val="28"/>
        </w:rPr>
        <w:t>;</w:t>
      </w:r>
    </w:p>
    <w:p w14:paraId="2882B3FB" w14:textId="77777777" w:rsidR="00AE2892" w:rsidRPr="007042E9" w:rsidRDefault="00AE2892" w:rsidP="00AE2892">
      <w:pPr>
        <w:pStyle w:val="a3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2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поперечного уплотнения ножа в корпусе (сальника), не хуже: PTFE;</w:t>
      </w:r>
    </w:p>
    <w:p w14:paraId="393F7F86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Материал гайки штока бронза либо латунь;</w:t>
      </w:r>
    </w:p>
    <w:p w14:paraId="540BFB44" w14:textId="77777777" w:rsidR="00AE2892" w:rsidRPr="007042E9" w:rsidRDefault="00AE2892" w:rsidP="00AE2892">
      <w:pPr>
        <w:pStyle w:val="a3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2E9">
        <w:rPr>
          <w:rFonts w:ascii="Times New Roman" w:hAnsi="Times New Roman" w:cs="Times New Roman"/>
          <w:sz w:val="28"/>
          <w:szCs w:val="28"/>
        </w:rPr>
        <w:t>Присоединительные размеры фланцев должны соответствовать ГОСТ 33259-2015.</w:t>
      </w:r>
    </w:p>
    <w:p w14:paraId="6AB33365" w14:textId="77777777" w:rsidR="00AE2892" w:rsidRPr="00172075" w:rsidRDefault="00AE2892" w:rsidP="00AE2892">
      <w:pPr>
        <w:pStyle w:val="a3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172075">
        <w:rPr>
          <w:rFonts w:ascii="Times New Roman" w:hAnsi="Times New Roman" w:cs="Times New Roman"/>
          <w:color w:val="010302"/>
          <w:sz w:val="28"/>
          <w:szCs w:val="28"/>
        </w:rPr>
        <w:t>Сервис и гарантия, требования к поставщику:</w:t>
      </w:r>
    </w:p>
    <w:p w14:paraId="77C7A5C5" w14:textId="77777777" w:rsidR="00AE2892" w:rsidRPr="007042E9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color w:val="010302"/>
          <w:sz w:val="28"/>
          <w:szCs w:val="28"/>
        </w:rPr>
      </w:pPr>
      <w:r w:rsidRPr="007042E9">
        <w:rPr>
          <w:rFonts w:ascii="Times New Roman" w:hAnsi="Times New Roman"/>
          <w:color w:val="010302"/>
          <w:sz w:val="28"/>
          <w:szCs w:val="28"/>
        </w:rPr>
        <w:t>– поставляемое оборудование и материалы должны быть новыми, год выпуска не старше 202</w:t>
      </w:r>
      <w:r>
        <w:rPr>
          <w:rFonts w:ascii="Times New Roman" w:hAnsi="Times New Roman"/>
          <w:color w:val="010302"/>
          <w:sz w:val="28"/>
          <w:szCs w:val="28"/>
        </w:rPr>
        <w:t xml:space="preserve">6 </w:t>
      </w:r>
      <w:r w:rsidRPr="007042E9">
        <w:rPr>
          <w:rFonts w:ascii="Times New Roman" w:hAnsi="Times New Roman"/>
          <w:color w:val="010302"/>
          <w:sz w:val="28"/>
          <w:szCs w:val="28"/>
        </w:rPr>
        <w:t>года.</w:t>
      </w:r>
    </w:p>
    <w:p w14:paraId="412F6EFA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color w:val="010302"/>
          <w:sz w:val="28"/>
          <w:szCs w:val="28"/>
        </w:rPr>
      </w:pPr>
      <w:r w:rsidRPr="007042E9">
        <w:rPr>
          <w:rFonts w:ascii="Times New Roman" w:hAnsi="Times New Roman"/>
          <w:color w:val="010302"/>
          <w:sz w:val="28"/>
          <w:szCs w:val="28"/>
        </w:rPr>
        <w:t>– гарантия - не менее 24 месяцев с даты ввода в эксплуатацию, но не более 30 месяцев с даты поставки.</w:t>
      </w:r>
    </w:p>
    <w:p w14:paraId="53C142C3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color w:val="010302"/>
          <w:sz w:val="28"/>
          <w:szCs w:val="28"/>
        </w:rPr>
      </w:pPr>
    </w:p>
    <w:p w14:paraId="382B19CB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72075">
        <w:rPr>
          <w:rFonts w:ascii="Times New Roman" w:hAnsi="Times New Roman"/>
          <w:b/>
          <w:bCs/>
          <w:sz w:val="28"/>
          <w:szCs w:val="28"/>
        </w:rPr>
        <w:t>Лот №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172075"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b/>
          <w:bCs/>
          <w:sz w:val="28"/>
          <w:szCs w:val="28"/>
        </w:rPr>
        <w:t>Шкафы управления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172075">
        <w:rPr>
          <w:rFonts w:ascii="Times New Roman" w:hAnsi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17207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72075">
        <w:rPr>
          <w:rFonts w:ascii="Times New Roman" w:hAnsi="Times New Roman"/>
          <w:b/>
          <w:bCs/>
          <w:sz w:val="28"/>
          <w:szCs w:val="28"/>
        </w:rPr>
        <w:t>шт</w:t>
      </w:r>
      <w:proofErr w:type="spellEnd"/>
      <w:r w:rsidRPr="00172075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191016">
        <w:rPr>
          <w:rFonts w:ascii="Times New Roman" w:hAnsi="Times New Roman"/>
          <w:b/>
          <w:bCs/>
          <w:sz w:val="28"/>
          <w:szCs w:val="28"/>
        </w:rPr>
        <w:t>40.889 (1)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191016">
        <w:rPr>
          <w:rFonts w:ascii="Times New Roman" w:hAnsi="Times New Roman"/>
          <w:b/>
          <w:bCs/>
          <w:sz w:val="28"/>
          <w:szCs w:val="28"/>
        </w:rPr>
        <w:t>40.894 (1)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9"/>
        <w:gridCol w:w="4308"/>
        <w:gridCol w:w="1015"/>
        <w:gridCol w:w="1617"/>
        <w:gridCol w:w="1295"/>
      </w:tblGrid>
      <w:tr w:rsidR="00AE2892" w14:paraId="72334A07" w14:textId="77777777" w:rsidTr="0093273F">
        <w:tc>
          <w:tcPr>
            <w:tcW w:w="1109" w:type="dxa"/>
          </w:tcPr>
          <w:p w14:paraId="68894A40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4308" w:type="dxa"/>
          </w:tcPr>
          <w:p w14:paraId="75F25A5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015" w:type="dxa"/>
          </w:tcPr>
          <w:p w14:paraId="6D813E7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Сметы</w:t>
            </w:r>
          </w:p>
        </w:tc>
        <w:tc>
          <w:tcPr>
            <w:tcW w:w="1617" w:type="dxa"/>
          </w:tcPr>
          <w:p w14:paraId="1246E46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295" w:type="dxa"/>
          </w:tcPr>
          <w:p w14:paraId="44B516A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поставки</w:t>
            </w:r>
          </w:p>
        </w:tc>
      </w:tr>
      <w:tr w:rsidR="00AE2892" w14:paraId="070B1FA2" w14:textId="77777777" w:rsidTr="0093273F">
        <w:tc>
          <w:tcPr>
            <w:tcW w:w="1109" w:type="dxa"/>
          </w:tcPr>
          <w:p w14:paraId="34ABD95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08" w:type="dxa"/>
            <w:vMerge w:val="restart"/>
          </w:tcPr>
          <w:p w14:paraId="3FBCCC1F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шкаф управления задвижками </w:t>
            </w:r>
            <w:r w:rsidRPr="00D63096">
              <w:rPr>
                <w:rFonts w:ascii="Times New Roman" w:hAnsi="Times New Roman"/>
                <w:sz w:val="28"/>
                <w:szCs w:val="28"/>
              </w:rPr>
              <w:t>247ШУЗ1 (группа вторичных отстойников №1,2, №21 (253), 22(254))</w:t>
            </w:r>
          </w:p>
        </w:tc>
        <w:tc>
          <w:tcPr>
            <w:tcW w:w="1015" w:type="dxa"/>
            <w:vMerge w:val="restart"/>
          </w:tcPr>
          <w:p w14:paraId="48EF96F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40.889</w:t>
            </w:r>
          </w:p>
          <w:p w14:paraId="2A7FED3B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vMerge w:val="restart"/>
          </w:tcPr>
          <w:p w14:paraId="08BCC64E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95" w:type="dxa"/>
            <w:vMerge w:val="restart"/>
          </w:tcPr>
          <w:p w14:paraId="4D1057F5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2027</w:t>
            </w:r>
          </w:p>
        </w:tc>
      </w:tr>
      <w:tr w:rsidR="00AE2892" w14:paraId="788B7729" w14:textId="77777777" w:rsidTr="0093273F">
        <w:tc>
          <w:tcPr>
            <w:tcW w:w="1109" w:type="dxa"/>
          </w:tcPr>
          <w:p w14:paraId="50C94438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08" w:type="dxa"/>
            <w:vMerge/>
          </w:tcPr>
          <w:p w14:paraId="544B054A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</w:tcPr>
          <w:p w14:paraId="5D16C5C4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14:paraId="4DADE0E5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vMerge/>
          </w:tcPr>
          <w:p w14:paraId="2299923A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892" w14:paraId="0FA6F6B5" w14:textId="77777777" w:rsidTr="0093273F">
        <w:tc>
          <w:tcPr>
            <w:tcW w:w="1109" w:type="dxa"/>
          </w:tcPr>
          <w:p w14:paraId="196753A9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08" w:type="dxa"/>
            <w:vMerge w:val="restart"/>
          </w:tcPr>
          <w:p w14:paraId="2C01464C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шкаф управления задвижками</w:t>
            </w:r>
          </w:p>
          <w:p w14:paraId="47F2AB86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3096">
              <w:rPr>
                <w:rFonts w:ascii="Times New Roman" w:hAnsi="Times New Roman"/>
                <w:sz w:val="28"/>
                <w:szCs w:val="28"/>
              </w:rPr>
              <w:t>248ШУЗ1 (группа вторичных отстойников №3,4)</w:t>
            </w:r>
          </w:p>
        </w:tc>
        <w:tc>
          <w:tcPr>
            <w:tcW w:w="1015" w:type="dxa"/>
            <w:vMerge w:val="restart"/>
          </w:tcPr>
          <w:p w14:paraId="43AB0C5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40.894</w:t>
            </w:r>
          </w:p>
          <w:p w14:paraId="14047B0F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vMerge w:val="restart"/>
          </w:tcPr>
          <w:p w14:paraId="0AF1BD0D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6EE63F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</w:tcPr>
          <w:p w14:paraId="327D656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 2026</w:t>
            </w:r>
          </w:p>
        </w:tc>
      </w:tr>
      <w:tr w:rsidR="00AE2892" w14:paraId="5A1201A6" w14:textId="77777777" w:rsidTr="0093273F">
        <w:tc>
          <w:tcPr>
            <w:tcW w:w="1109" w:type="dxa"/>
          </w:tcPr>
          <w:p w14:paraId="135347A3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08" w:type="dxa"/>
            <w:vMerge/>
          </w:tcPr>
          <w:p w14:paraId="7CEFEF6F" w14:textId="77777777" w:rsidR="00AE2892" w:rsidRDefault="00AE2892" w:rsidP="009327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</w:tcPr>
          <w:p w14:paraId="1BC17082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vMerge/>
          </w:tcPr>
          <w:p w14:paraId="6705F66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vMerge/>
          </w:tcPr>
          <w:p w14:paraId="6AC9C831" w14:textId="77777777" w:rsidR="00AE2892" w:rsidRDefault="00AE2892" w:rsidP="009327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FD63543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9"/>
        <w:gridCol w:w="1365"/>
        <w:gridCol w:w="2976"/>
      </w:tblGrid>
      <w:tr w:rsidR="00AE2892" w:rsidRPr="00191016" w14:paraId="791F4963" w14:textId="77777777" w:rsidTr="0093273F">
        <w:trPr>
          <w:trHeight w:val="450"/>
        </w:trPr>
        <w:tc>
          <w:tcPr>
            <w:tcW w:w="6149" w:type="dxa"/>
          </w:tcPr>
          <w:p w14:paraId="57C64420" w14:textId="77777777" w:rsidR="00AE2892" w:rsidRPr="00191016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365" w:type="dxa"/>
          </w:tcPr>
          <w:p w14:paraId="6C3051F8" w14:textId="77777777" w:rsidR="00AE2892" w:rsidRPr="00191016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сметы</w:t>
            </w:r>
          </w:p>
        </w:tc>
        <w:tc>
          <w:tcPr>
            <w:tcW w:w="2976" w:type="dxa"/>
          </w:tcPr>
          <w:p w14:paraId="14C588D6" w14:textId="77777777" w:rsidR="00AE2892" w:rsidRPr="00191016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установки</w:t>
            </w:r>
          </w:p>
        </w:tc>
      </w:tr>
      <w:tr w:rsidR="00AE2892" w:rsidRPr="00191016" w14:paraId="29C2E7F1" w14:textId="77777777" w:rsidTr="0093273F">
        <w:trPr>
          <w:trHeight w:val="450"/>
        </w:trPr>
        <w:tc>
          <w:tcPr>
            <w:tcW w:w="6149" w:type="dxa"/>
            <w:hideMark/>
          </w:tcPr>
          <w:p w14:paraId="404F5E64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16">
              <w:rPr>
                <w:rFonts w:ascii="Times New Roman" w:hAnsi="Times New Roman"/>
                <w:sz w:val="24"/>
                <w:szCs w:val="24"/>
              </w:rPr>
              <w:t>ШКАФ УПРАВЛЕНИЯ ЗАДВИЖКАМИ 400/230В 50ГЦ IP54 С КОМПЛ.22.035-1-С4-ЭК-</w:t>
            </w:r>
            <w:proofErr w:type="gramStart"/>
            <w:r w:rsidRPr="00191016">
              <w:rPr>
                <w:rFonts w:ascii="Times New Roman" w:hAnsi="Times New Roman"/>
                <w:sz w:val="24"/>
                <w:szCs w:val="24"/>
              </w:rPr>
              <w:t>2.ОЛ</w:t>
            </w:r>
            <w:proofErr w:type="gramEnd"/>
            <w:r w:rsidRPr="0019101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5" w:type="dxa"/>
            <w:vMerge w:val="restart"/>
            <w:hideMark/>
          </w:tcPr>
          <w:p w14:paraId="3FE4ECE2" w14:textId="77777777" w:rsidR="00AE2892" w:rsidRPr="00191016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016">
              <w:rPr>
                <w:rFonts w:ascii="Times New Roman" w:hAnsi="Times New Roman"/>
                <w:sz w:val="24"/>
                <w:szCs w:val="24"/>
              </w:rPr>
              <w:t>40.889 (1)</w:t>
            </w:r>
          </w:p>
        </w:tc>
        <w:tc>
          <w:tcPr>
            <w:tcW w:w="2976" w:type="dxa"/>
            <w:vMerge w:val="restart"/>
            <w:hideMark/>
          </w:tcPr>
          <w:p w14:paraId="4C6069AD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16">
              <w:rPr>
                <w:rFonts w:ascii="Times New Roman" w:hAnsi="Times New Roman"/>
                <w:sz w:val="24"/>
                <w:szCs w:val="24"/>
              </w:rPr>
              <w:t>ГРУППА ВТОРИЧНЫХ ОТСТОЙНИКОВ N1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</w:tr>
      <w:tr w:rsidR="00AE2892" w:rsidRPr="00191016" w14:paraId="27E078F0" w14:textId="77777777" w:rsidTr="0093273F">
        <w:trPr>
          <w:trHeight w:val="450"/>
        </w:trPr>
        <w:tc>
          <w:tcPr>
            <w:tcW w:w="6149" w:type="dxa"/>
          </w:tcPr>
          <w:p w14:paraId="3548D714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92A">
              <w:rPr>
                <w:rFonts w:ascii="Times New Roman" w:hAnsi="Times New Roman"/>
                <w:sz w:val="24"/>
                <w:szCs w:val="24"/>
              </w:rPr>
              <w:t>Предназначен для управления двенадцатью (12) задвижками (6 шт. - группа вторичных отстойников №1, 4 шт. - группа вторичных отстойников №2, 2 шт. -вторичные отстойники №21 (253),22(254))</w:t>
            </w:r>
          </w:p>
        </w:tc>
        <w:tc>
          <w:tcPr>
            <w:tcW w:w="1365" w:type="dxa"/>
            <w:vMerge/>
          </w:tcPr>
          <w:p w14:paraId="466FDB87" w14:textId="77777777" w:rsidR="00AE2892" w:rsidRPr="00191016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C45ABE6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892" w:rsidRPr="00191016" w14:paraId="26889C39" w14:textId="77777777" w:rsidTr="0093273F">
        <w:trPr>
          <w:trHeight w:val="450"/>
        </w:trPr>
        <w:tc>
          <w:tcPr>
            <w:tcW w:w="6149" w:type="dxa"/>
            <w:hideMark/>
          </w:tcPr>
          <w:p w14:paraId="698C559E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16">
              <w:rPr>
                <w:rFonts w:ascii="Times New Roman" w:hAnsi="Times New Roman"/>
                <w:sz w:val="24"/>
                <w:szCs w:val="24"/>
              </w:rPr>
              <w:t>ШКАФ УПРАВЛЕНИЯ ЗАДВИЖКАМИ 400/230В 50ГЦ IP54 С КОМПЛ.22.035-1-С4-ЭК-</w:t>
            </w:r>
            <w:proofErr w:type="gramStart"/>
            <w:r w:rsidRPr="00191016">
              <w:rPr>
                <w:rFonts w:ascii="Times New Roman" w:hAnsi="Times New Roman"/>
                <w:sz w:val="24"/>
                <w:szCs w:val="24"/>
              </w:rPr>
              <w:t>2.ОЛ</w:t>
            </w:r>
            <w:proofErr w:type="gramEnd"/>
            <w:r w:rsidRPr="0019101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65" w:type="dxa"/>
            <w:vMerge w:val="restart"/>
            <w:hideMark/>
          </w:tcPr>
          <w:p w14:paraId="47BD84B6" w14:textId="77777777" w:rsidR="00AE2892" w:rsidRPr="0055785F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85F">
              <w:rPr>
                <w:rFonts w:ascii="Times New Roman" w:hAnsi="Times New Roman"/>
                <w:sz w:val="24"/>
                <w:szCs w:val="24"/>
              </w:rPr>
              <w:t>40.894 (1)</w:t>
            </w:r>
          </w:p>
        </w:tc>
        <w:tc>
          <w:tcPr>
            <w:tcW w:w="2976" w:type="dxa"/>
            <w:vMerge w:val="restart"/>
            <w:hideMark/>
          </w:tcPr>
          <w:p w14:paraId="4C990CB0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16">
              <w:rPr>
                <w:rFonts w:ascii="Times New Roman" w:hAnsi="Times New Roman"/>
                <w:sz w:val="24"/>
                <w:szCs w:val="24"/>
              </w:rPr>
              <w:t>ГРУППА ВТОРИЧНЫХ ОТСТОЙНИКОВ 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1910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2892" w:rsidRPr="00191016" w14:paraId="088200E6" w14:textId="77777777" w:rsidTr="0093273F">
        <w:trPr>
          <w:trHeight w:val="450"/>
        </w:trPr>
        <w:tc>
          <w:tcPr>
            <w:tcW w:w="6149" w:type="dxa"/>
          </w:tcPr>
          <w:p w14:paraId="61DDF9D7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92A">
              <w:rPr>
                <w:rFonts w:ascii="Times New Roman" w:hAnsi="Times New Roman"/>
                <w:sz w:val="24"/>
                <w:szCs w:val="24"/>
              </w:rPr>
              <w:t>Предназначен для управления десятью (10) задвижками (6 шт. - группа вторичных отстойников №3, 4 шт. - группа вторичных отстойников №4)</w:t>
            </w:r>
          </w:p>
        </w:tc>
        <w:tc>
          <w:tcPr>
            <w:tcW w:w="1365" w:type="dxa"/>
            <w:vMerge/>
          </w:tcPr>
          <w:p w14:paraId="1BC6A3B8" w14:textId="77777777" w:rsidR="00AE2892" w:rsidRPr="0055785F" w:rsidRDefault="00AE2892" w:rsidP="00932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E8391ED" w14:textId="77777777" w:rsidR="00AE2892" w:rsidRPr="00191016" w:rsidRDefault="00AE2892" w:rsidP="00932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693C2F" w14:textId="77777777" w:rsidR="00AE2892" w:rsidRDefault="00AE2892" w:rsidP="00AE2892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636E5F7" w14:textId="77777777" w:rsidR="00AE2892" w:rsidRPr="00C94EF3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94E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Шкаф управления задвижками:</w:t>
      </w:r>
    </w:p>
    <w:p w14:paraId="2320F732" w14:textId="77777777" w:rsidR="00AE2892" w:rsidRPr="00D8015A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15A">
        <w:rPr>
          <w:rFonts w:ascii="Times New Roman" w:hAnsi="Times New Roman" w:cs="Times New Roman"/>
          <w:sz w:val="28"/>
          <w:szCs w:val="28"/>
        </w:rPr>
        <w:t xml:space="preserve">Предназначен для управления задвижками </w:t>
      </w:r>
      <w:r w:rsidRPr="00D8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вторичных отстойников </w:t>
      </w:r>
      <w:r w:rsidRPr="00D8015A">
        <w:rPr>
          <w:rFonts w:ascii="Times New Roman" w:hAnsi="Times New Roman" w:cs="Times New Roman"/>
          <w:sz w:val="28"/>
          <w:szCs w:val="28"/>
        </w:rPr>
        <w:t>в местном и дистанционном режимах управления.</w:t>
      </w:r>
    </w:p>
    <w:p w14:paraId="42B7F110" w14:textId="77777777" w:rsidR="00AE2892" w:rsidRPr="00D8015A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015A">
        <w:rPr>
          <w:rFonts w:ascii="Times New Roman" w:hAnsi="Times New Roman" w:cs="Times New Roman"/>
          <w:sz w:val="28"/>
          <w:szCs w:val="28"/>
        </w:rPr>
        <w:t xml:space="preserve"> Индикация состояния задвижек (открыта/закрыта/авария);</w:t>
      </w:r>
    </w:p>
    <w:p w14:paraId="25A7B99F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 xml:space="preserve"> Передача сигналов состояния, управления, в контроллерный шкаф в соответствии с проектным решением </w:t>
      </w:r>
      <w:r w:rsidRPr="00AB2FCB">
        <w:rPr>
          <w:rFonts w:ascii="Times New Roman" w:hAnsi="Times New Roman" w:cs="Times New Roman"/>
          <w:sz w:val="28"/>
          <w:szCs w:val="28"/>
        </w:rPr>
        <w:t>22.035-1-2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2FCB"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B2FCB">
        <w:rPr>
          <w:rFonts w:ascii="Times New Roman" w:hAnsi="Times New Roman" w:cs="Times New Roman"/>
          <w:sz w:val="28"/>
          <w:szCs w:val="28"/>
        </w:rPr>
        <w:t>-АТХ-2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AB2FCB"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AB2FCB">
        <w:rPr>
          <w:rFonts w:ascii="Times New Roman" w:hAnsi="Times New Roman" w:cs="Times New Roman"/>
          <w:sz w:val="28"/>
          <w:szCs w:val="28"/>
        </w:rPr>
        <w:t>-АТХ-2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22.035-1-2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AB2FCB"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Times New Roman"/>
          <w:sz w:val="28"/>
          <w:szCs w:val="28"/>
        </w:rPr>
        <w:t>254</w:t>
      </w:r>
      <w:r w:rsidRPr="00AB2FCB">
        <w:rPr>
          <w:rFonts w:ascii="Times New Roman" w:hAnsi="Times New Roman" w:cs="Times New Roman"/>
          <w:sz w:val="28"/>
          <w:szCs w:val="28"/>
        </w:rPr>
        <w:t>-АТХ-2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FCB">
        <w:rPr>
          <w:rFonts w:ascii="Times New Roman" w:hAnsi="Times New Roman" w:cs="Times New Roman"/>
          <w:sz w:val="28"/>
          <w:szCs w:val="28"/>
        </w:rPr>
        <w:t>246.1÷246.11,247,248,83,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FCB">
        <w:rPr>
          <w:rFonts w:ascii="Times New Roman" w:hAnsi="Times New Roman" w:cs="Times New Roman"/>
          <w:sz w:val="28"/>
          <w:szCs w:val="28"/>
        </w:rPr>
        <w:t>201-АТХ-2</w:t>
      </w:r>
      <w:r w:rsidRPr="00C94EF3"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140</w:t>
      </w:r>
      <w:r w:rsidRPr="00AB2FCB"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AB2FCB">
        <w:rPr>
          <w:rFonts w:ascii="Times New Roman" w:hAnsi="Times New Roman" w:cs="Times New Roman"/>
          <w:sz w:val="28"/>
          <w:szCs w:val="28"/>
        </w:rPr>
        <w:t>-АТХ-2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22.035-1-</w:t>
      </w:r>
      <w:r>
        <w:rPr>
          <w:rFonts w:ascii="Times New Roman" w:hAnsi="Times New Roman" w:cs="Times New Roman"/>
          <w:sz w:val="28"/>
          <w:szCs w:val="28"/>
        </w:rPr>
        <w:t>146</w:t>
      </w:r>
      <w:r w:rsidRPr="00AB2FCB"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Times New Roman"/>
          <w:sz w:val="28"/>
          <w:szCs w:val="28"/>
        </w:rPr>
        <w:t>149</w:t>
      </w:r>
      <w:r w:rsidRPr="00AB2FCB">
        <w:rPr>
          <w:rFonts w:ascii="Times New Roman" w:hAnsi="Times New Roman" w:cs="Times New Roman"/>
          <w:sz w:val="28"/>
          <w:szCs w:val="28"/>
        </w:rPr>
        <w:t>-АТХ-2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AB2FCB">
        <w:rPr>
          <w:rFonts w:ascii="Times New Roman" w:hAnsi="Times New Roman" w:cs="Times New Roman"/>
          <w:sz w:val="28"/>
          <w:szCs w:val="28"/>
        </w:rPr>
        <w:t>22.035-1-246.1÷246.11,247,248,83,201-АТХ-2</w:t>
      </w:r>
      <w:r w:rsidRPr="00C94EF3">
        <w:rPr>
          <w:rFonts w:ascii="Times New Roman" w:hAnsi="Times New Roman" w:cs="Times New Roman"/>
          <w:sz w:val="28"/>
          <w:szCs w:val="28"/>
        </w:rPr>
        <w:t>;</w:t>
      </w:r>
    </w:p>
    <w:p w14:paraId="2E88D531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lastRenderedPageBreak/>
        <w:t>Защита шкафа при помощи устройств от импульсных перенапряжений;</w:t>
      </w:r>
    </w:p>
    <w:p w14:paraId="526776C4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Тип системы заземления – TN-S.</w:t>
      </w:r>
    </w:p>
    <w:p w14:paraId="66441F5B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Рабочий температурный диапазон от +5 до +50 С;</w:t>
      </w:r>
    </w:p>
    <w:p w14:paraId="5E73E450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Степень защиты не ниже</w:t>
      </w:r>
      <w:r w:rsidRPr="00C94EF3">
        <w:rPr>
          <w:rFonts w:ascii="Times New Roman" w:hAnsi="Times New Roman" w:cs="Times New Roman"/>
          <w:sz w:val="28"/>
          <w:szCs w:val="28"/>
        </w:rPr>
        <w:tab/>
        <w:t>IP 55;</w:t>
      </w:r>
    </w:p>
    <w:p w14:paraId="1F0AAD60" w14:textId="77777777" w:rsidR="00AE2892" w:rsidRPr="00C94EF3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Класс защиты от поражения электрическим током</w:t>
      </w:r>
      <w:r w:rsidRPr="00C94EF3">
        <w:rPr>
          <w:rFonts w:ascii="Times New Roman" w:hAnsi="Times New Roman" w:cs="Times New Roman"/>
          <w:sz w:val="28"/>
          <w:szCs w:val="28"/>
        </w:rPr>
        <w:tab/>
        <w:t>1;</w:t>
      </w:r>
    </w:p>
    <w:p w14:paraId="77AA0D52" w14:textId="77777777" w:rsidR="00AE2892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Климатическое исполнение по ГОСТ15150-69 УХЛ3;</w:t>
      </w:r>
    </w:p>
    <w:p w14:paraId="51CDEDA3" w14:textId="77777777" w:rsidR="00AE2892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Номинальный режим работы круглосуточный;</w:t>
      </w:r>
    </w:p>
    <w:p w14:paraId="642260F3" w14:textId="77777777" w:rsidR="00AE2892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Количество вводов питания</w:t>
      </w:r>
      <w:r w:rsidRPr="00DF6860">
        <w:rPr>
          <w:rFonts w:ascii="Times New Roman" w:hAnsi="Times New Roman" w:cs="Times New Roman"/>
          <w:sz w:val="28"/>
          <w:szCs w:val="28"/>
        </w:rPr>
        <w:tab/>
        <w:t>2;</w:t>
      </w:r>
    </w:p>
    <w:p w14:paraId="15EE4935" w14:textId="77777777" w:rsidR="00AE2892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Диапазон напряжения питания, В 400±10%;</w:t>
      </w:r>
    </w:p>
    <w:p w14:paraId="717B448D" w14:textId="77777777" w:rsidR="00AE2892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Номинальная частота питающей сети, Гц</w:t>
      </w:r>
      <w:r w:rsidRPr="00DF6860">
        <w:rPr>
          <w:rFonts w:ascii="Times New Roman" w:hAnsi="Times New Roman" w:cs="Times New Roman"/>
          <w:sz w:val="28"/>
          <w:szCs w:val="28"/>
        </w:rPr>
        <w:tab/>
        <w:t>50 ±2%;</w:t>
      </w:r>
    </w:p>
    <w:p w14:paraId="2101CE4F" w14:textId="77777777" w:rsidR="00AE2892" w:rsidRPr="00DF6860" w:rsidRDefault="00AE2892" w:rsidP="00AE2892">
      <w:pPr>
        <w:pStyle w:val="a3"/>
        <w:numPr>
          <w:ilvl w:val="2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860">
        <w:rPr>
          <w:rFonts w:ascii="Times New Roman" w:hAnsi="Times New Roman" w:cs="Times New Roman"/>
          <w:sz w:val="28"/>
          <w:szCs w:val="28"/>
        </w:rPr>
        <w:t>Следующие цвета являются обязательными:</w:t>
      </w:r>
    </w:p>
    <w:p w14:paraId="5D54748E" w14:textId="77777777" w:rsidR="00AE2892" w:rsidRPr="00C94EF3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- зелёный/жёлтый – защитный провод;</w:t>
      </w:r>
    </w:p>
    <w:p w14:paraId="0C084CD9" w14:textId="77777777" w:rsidR="00AE2892" w:rsidRPr="00C94EF3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- светло-синий -</w:t>
      </w:r>
      <w:r w:rsidRPr="00C94EF3">
        <w:rPr>
          <w:rFonts w:ascii="Times New Roman" w:hAnsi="Times New Roman" w:cs="Times New Roman"/>
          <w:sz w:val="28"/>
          <w:szCs w:val="28"/>
        </w:rPr>
        <w:tab/>
        <w:t>нулевой провод и электроцепь с внутренней защитой;</w:t>
      </w:r>
    </w:p>
    <w:p w14:paraId="3578CB78" w14:textId="77777777" w:rsidR="00AE2892" w:rsidRPr="00C94EF3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 xml:space="preserve">- чёрный – цепи оперативного тока 24 В постоянного напряжения </w:t>
      </w:r>
      <w:proofErr w:type="gramStart"/>
      <w:r w:rsidRPr="00C94EF3">
        <w:rPr>
          <w:rFonts w:ascii="Times New Roman" w:hAnsi="Times New Roman" w:cs="Times New Roman"/>
          <w:sz w:val="28"/>
          <w:szCs w:val="28"/>
        </w:rPr>
        <w:t>DC  (</w:t>
      </w:r>
      <w:proofErr w:type="gramEnd"/>
      <w:r w:rsidRPr="00C94EF3">
        <w:rPr>
          <w:rFonts w:ascii="Times New Roman" w:hAnsi="Times New Roman" w:cs="Times New Roman"/>
          <w:sz w:val="28"/>
          <w:szCs w:val="28"/>
        </w:rPr>
        <w:t>„+“ и „-“);</w:t>
      </w:r>
    </w:p>
    <w:p w14:paraId="76227BA1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EF3">
        <w:rPr>
          <w:rFonts w:ascii="Times New Roman" w:hAnsi="Times New Roman" w:cs="Times New Roman"/>
          <w:sz w:val="28"/>
          <w:szCs w:val="28"/>
        </w:rPr>
        <w:t>- красный -</w:t>
      </w:r>
      <w:r w:rsidRPr="00C94EF3">
        <w:rPr>
          <w:rFonts w:ascii="Times New Roman" w:hAnsi="Times New Roman" w:cs="Times New Roman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EDC2CE" w14:textId="77777777" w:rsidR="00AE2892" w:rsidRDefault="00AE2892" w:rsidP="00AE28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D28">
        <w:rPr>
          <w:rFonts w:ascii="Times New Roman" w:hAnsi="Times New Roman" w:cs="Times New Roman"/>
          <w:sz w:val="28"/>
          <w:szCs w:val="28"/>
        </w:rPr>
        <w:t>Цвет проводов следует задокументировать в пояснениях для шкафа управления</w:t>
      </w:r>
    </w:p>
    <w:p w14:paraId="7357214A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70A50685" w14:textId="77777777" w:rsidR="00AE2892" w:rsidRPr="0027509B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509B">
        <w:rPr>
          <w:rFonts w:ascii="Times New Roman" w:hAnsi="Times New Roman" w:cs="Times New Roman"/>
          <w:sz w:val="28"/>
          <w:szCs w:val="28"/>
        </w:rPr>
        <w:t xml:space="preserve">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инвентарём. </w:t>
      </w:r>
    </w:p>
    <w:p w14:paraId="1ED4CEFC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Монтаж всех встраиваемых устройств осуществляется на монтажной панели, предпочтительно на стандартной профильной шине. Устройства с одинаковым функциональным назначением следует располагать в непосредственной близости друг от друга.</w:t>
      </w:r>
    </w:p>
    <w:p w14:paraId="6515532A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Монтаж проводки осуществляется с помощью луженого, многожильного отдельного провода (с втулками) в кабельных каналах, в которых следует запланировать резервное место не менее 30%. Система крепления и проводки кабеля должны быть обязательно привинчены, а не склеены.</w:t>
      </w:r>
    </w:p>
    <w:p w14:paraId="7E24663E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Напольное исполнение;</w:t>
      </w:r>
    </w:p>
    <w:p w14:paraId="55735F9E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Обслуживание – одностороннее;</w:t>
      </w:r>
    </w:p>
    <w:p w14:paraId="46281D6B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 xml:space="preserve">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0BFD76BA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lastRenderedPageBreak/>
        <w:t>Схема электрическая принципиальная, спецификация, внешний вид шкафа должн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778F">
        <w:rPr>
          <w:rFonts w:ascii="Times New Roman" w:hAnsi="Times New Roman" w:cs="Times New Roman"/>
          <w:sz w:val="28"/>
          <w:szCs w:val="28"/>
        </w:rPr>
        <w:t xml:space="preserve"> быть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и</w:t>
      </w:r>
      <w:r w:rsidRPr="0031778F">
        <w:rPr>
          <w:rFonts w:ascii="Times New Roman" w:hAnsi="Times New Roman" w:cs="Times New Roman"/>
          <w:sz w:val="28"/>
          <w:szCs w:val="28"/>
        </w:rPr>
        <w:t xml:space="preserve"> согласован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1778F">
        <w:rPr>
          <w:rFonts w:ascii="Times New Roman" w:hAnsi="Times New Roman" w:cs="Times New Roman"/>
          <w:sz w:val="28"/>
          <w:szCs w:val="28"/>
        </w:rPr>
        <w:t xml:space="preserve"> с заказчиком, эксплуатирующей организацией</w:t>
      </w:r>
      <w:r>
        <w:rPr>
          <w:rFonts w:ascii="Times New Roman" w:hAnsi="Times New Roman" w:cs="Times New Roman"/>
          <w:sz w:val="28"/>
          <w:szCs w:val="28"/>
        </w:rPr>
        <w:t>, на этапе разработки конструкторской документации</w:t>
      </w:r>
      <w:r w:rsidRPr="0031778F">
        <w:rPr>
          <w:rFonts w:ascii="Times New Roman" w:hAnsi="Times New Roman" w:cs="Times New Roman"/>
          <w:sz w:val="28"/>
          <w:szCs w:val="28"/>
        </w:rPr>
        <w:t>;</w:t>
      </w:r>
    </w:p>
    <w:p w14:paraId="15C083C8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 xml:space="preserve"> Изменение в конструктиве, номенклатуре применяемой комплектации должно быть согласовано с проектной организацией;</w:t>
      </w:r>
    </w:p>
    <w:p w14:paraId="158C4AB4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Поставляемое оборудование должно быть новым (не бывшим в эксплуатации).</w:t>
      </w:r>
    </w:p>
    <w:p w14:paraId="421A93F6" w14:textId="77777777" w:rsidR="00AE2892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Шкаф должен поставляться смонтированным с завершенной внутренней электрической обвязкой всех элементов.</w:t>
      </w:r>
    </w:p>
    <w:p w14:paraId="10AB2388" w14:textId="77777777" w:rsidR="00AE2892" w:rsidRPr="0031778F" w:rsidRDefault="00AE2892" w:rsidP="00AE2892">
      <w:pPr>
        <w:pStyle w:val="a3"/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78F">
        <w:rPr>
          <w:rFonts w:ascii="Times New Roman" w:hAnsi="Times New Roman" w:cs="Times New Roman"/>
          <w:sz w:val="28"/>
          <w:szCs w:val="28"/>
        </w:rPr>
        <w:t>Гарантия – не менее 24 месяцев с даты ввода в эксплуатацию, но не более 30 месяцев с даты поставки.</w:t>
      </w:r>
    </w:p>
    <w:p w14:paraId="107EBFBF" w14:textId="77777777" w:rsidR="00AE2892" w:rsidRDefault="00AE2892" w:rsidP="00AE2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39BE">
        <w:rPr>
          <w:rFonts w:ascii="Times New Roman" w:hAnsi="Times New Roman"/>
          <w:sz w:val="28"/>
          <w:szCs w:val="28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74F60492" w14:textId="77777777" w:rsidR="00AE2892" w:rsidRPr="00430EE4" w:rsidRDefault="00AE2892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2892" w:rsidRPr="00430EE4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8819" w14:textId="77777777" w:rsidR="00A2698E" w:rsidRDefault="00A2698E" w:rsidP="0064717C">
      <w:pPr>
        <w:spacing w:after="0" w:line="240" w:lineRule="auto"/>
      </w:pPr>
      <w:r>
        <w:separator/>
      </w:r>
    </w:p>
  </w:endnote>
  <w:endnote w:type="continuationSeparator" w:id="0">
    <w:p w14:paraId="17122C4E" w14:textId="77777777" w:rsidR="00A2698E" w:rsidRDefault="00A2698E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1D2B" w14:textId="77777777" w:rsidR="00A2698E" w:rsidRDefault="00A2698E" w:rsidP="0064717C">
      <w:pPr>
        <w:spacing w:after="0" w:line="240" w:lineRule="auto"/>
      </w:pPr>
      <w:r>
        <w:separator/>
      </w:r>
    </w:p>
  </w:footnote>
  <w:footnote w:type="continuationSeparator" w:id="0">
    <w:p w14:paraId="6A8B339D" w14:textId="77777777" w:rsidR="00A2698E" w:rsidRDefault="00A2698E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3D05EAC6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AA8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3C"/>
    <w:multiLevelType w:val="hybridMultilevel"/>
    <w:tmpl w:val="977CEE26"/>
    <w:lvl w:ilvl="0" w:tplc="EE6C6C98">
      <w:start w:val="1"/>
      <w:numFmt w:val="decimal"/>
      <w:lvlText w:val="2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67F6220"/>
    <w:multiLevelType w:val="multilevel"/>
    <w:tmpl w:val="ABFC77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D77301F"/>
    <w:multiLevelType w:val="hybridMultilevel"/>
    <w:tmpl w:val="66BC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FA0A11"/>
    <w:multiLevelType w:val="hybridMultilevel"/>
    <w:tmpl w:val="2708E9FC"/>
    <w:lvl w:ilvl="0" w:tplc="AB52DFBE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3C64546"/>
    <w:multiLevelType w:val="hybridMultilevel"/>
    <w:tmpl w:val="6F12647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A1D50"/>
    <w:multiLevelType w:val="hybridMultilevel"/>
    <w:tmpl w:val="9048AFAE"/>
    <w:lvl w:ilvl="0" w:tplc="2AE641E6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3C5068"/>
    <w:multiLevelType w:val="hybridMultilevel"/>
    <w:tmpl w:val="C1BE09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8CC73CE"/>
    <w:multiLevelType w:val="hybridMultilevel"/>
    <w:tmpl w:val="D22ED1F0"/>
    <w:lvl w:ilvl="0" w:tplc="A1FCAA84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91027D5"/>
    <w:multiLevelType w:val="hybridMultilevel"/>
    <w:tmpl w:val="6A663240"/>
    <w:lvl w:ilvl="0" w:tplc="BFFA52B6">
      <w:start w:val="1"/>
      <w:numFmt w:val="decimal"/>
      <w:lvlText w:val="1.17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824C63"/>
    <w:multiLevelType w:val="hybridMultilevel"/>
    <w:tmpl w:val="8A0201AE"/>
    <w:lvl w:ilvl="0" w:tplc="27C2C168">
      <w:start w:val="1"/>
      <w:numFmt w:val="decimal"/>
      <w:lvlText w:val="4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0AA5645"/>
    <w:multiLevelType w:val="multilevel"/>
    <w:tmpl w:val="DBBE8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7"/>
      <w:numFmt w:val="decimal"/>
      <w:lvlText w:val="%1.%2."/>
      <w:lvlJc w:val="left"/>
      <w:pPr>
        <w:ind w:left="1620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3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00" w:hanging="117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10" w:hanging="117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53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50" w:hanging="189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60" w:hanging="189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730" w:hanging="2250"/>
      </w:pPr>
      <w:rPr>
        <w:rFonts w:hint="default"/>
        <w:color w:val="auto"/>
      </w:rPr>
    </w:lvl>
  </w:abstractNum>
  <w:abstractNum w:abstractNumId="19" w15:restartNumberingAfterBreak="0">
    <w:nsid w:val="276C027A"/>
    <w:multiLevelType w:val="multilevel"/>
    <w:tmpl w:val="4E581A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A7D337A"/>
    <w:multiLevelType w:val="hybridMultilevel"/>
    <w:tmpl w:val="B524C63C"/>
    <w:lvl w:ilvl="0" w:tplc="C2D64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E047B5C"/>
    <w:multiLevelType w:val="hybridMultilevel"/>
    <w:tmpl w:val="AEE897F2"/>
    <w:lvl w:ilvl="0" w:tplc="9AA4FF8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2FF2555"/>
    <w:multiLevelType w:val="hybridMultilevel"/>
    <w:tmpl w:val="6C8CB28A"/>
    <w:lvl w:ilvl="0" w:tplc="36687AB0">
      <w:start w:val="1"/>
      <w:numFmt w:val="decimal"/>
      <w:lvlText w:val="2.%1. "/>
      <w:lvlJc w:val="left"/>
      <w:pPr>
        <w:ind w:left="1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E070CC0C">
      <w:start w:val="1"/>
      <w:numFmt w:val="decimal"/>
      <w:lvlText w:val="%2)"/>
      <w:lvlJc w:val="left"/>
      <w:pPr>
        <w:ind w:left="20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8280939"/>
    <w:multiLevelType w:val="hybridMultilevel"/>
    <w:tmpl w:val="9E78E4AC"/>
    <w:lvl w:ilvl="0" w:tplc="FD0A156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38282802"/>
    <w:multiLevelType w:val="hybridMultilevel"/>
    <w:tmpl w:val="825C91C8"/>
    <w:lvl w:ilvl="0" w:tplc="D9B20970">
      <w:start w:val="1"/>
      <w:numFmt w:val="decimal"/>
      <w:lvlText w:val="2.3.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B491110"/>
    <w:multiLevelType w:val="hybridMultilevel"/>
    <w:tmpl w:val="EBE8B7C4"/>
    <w:lvl w:ilvl="0" w:tplc="E60E3A60">
      <w:start w:val="1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3EC00FEF"/>
    <w:multiLevelType w:val="multilevel"/>
    <w:tmpl w:val="D72EC0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458F4926"/>
    <w:multiLevelType w:val="hybridMultilevel"/>
    <w:tmpl w:val="E8743A9C"/>
    <w:lvl w:ilvl="0" w:tplc="A37A216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0F49FC"/>
    <w:multiLevelType w:val="hybridMultilevel"/>
    <w:tmpl w:val="363ABA66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17B4C"/>
    <w:multiLevelType w:val="hybridMultilevel"/>
    <w:tmpl w:val="B43CF7CA"/>
    <w:lvl w:ilvl="0" w:tplc="86141EA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60FFD"/>
    <w:multiLevelType w:val="hybridMultilevel"/>
    <w:tmpl w:val="DA0EF692"/>
    <w:lvl w:ilvl="0" w:tplc="55E8178C">
      <w:start w:val="1"/>
      <w:numFmt w:val="decimal"/>
      <w:lvlText w:val="2.3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C26DC"/>
    <w:multiLevelType w:val="hybridMultilevel"/>
    <w:tmpl w:val="6900AE72"/>
    <w:lvl w:ilvl="0" w:tplc="002CFBC6">
      <w:start w:val="1"/>
      <w:numFmt w:val="decimal"/>
      <w:lvlText w:val="1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7" w15:restartNumberingAfterBreak="0">
    <w:nsid w:val="697F6A20"/>
    <w:multiLevelType w:val="hybridMultilevel"/>
    <w:tmpl w:val="199CDECA"/>
    <w:lvl w:ilvl="0" w:tplc="549C3526">
      <w:start w:val="1"/>
      <w:numFmt w:val="decimal"/>
      <w:lvlText w:val="3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7056F"/>
    <w:multiLevelType w:val="multilevel"/>
    <w:tmpl w:val="503469E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FFB45CD"/>
    <w:multiLevelType w:val="hybridMultilevel"/>
    <w:tmpl w:val="3754FAF6"/>
    <w:lvl w:ilvl="0" w:tplc="ACBA11A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F18FC"/>
    <w:multiLevelType w:val="hybridMultilevel"/>
    <w:tmpl w:val="5BECEAEA"/>
    <w:lvl w:ilvl="0" w:tplc="0C0CA518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80DBE"/>
    <w:multiLevelType w:val="hybridMultilevel"/>
    <w:tmpl w:val="AA9CAEDC"/>
    <w:lvl w:ilvl="0" w:tplc="8412413A">
      <w:start w:val="1"/>
      <w:numFmt w:val="decimal"/>
      <w:lvlText w:val="1.1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80373964">
    <w:abstractNumId w:val="6"/>
  </w:num>
  <w:num w:numId="2" w16cid:durableId="428085867">
    <w:abstractNumId w:val="1"/>
  </w:num>
  <w:num w:numId="3" w16cid:durableId="214583427">
    <w:abstractNumId w:val="39"/>
  </w:num>
  <w:num w:numId="4" w16cid:durableId="1923221719">
    <w:abstractNumId w:val="7"/>
  </w:num>
  <w:num w:numId="5" w16cid:durableId="1560625852">
    <w:abstractNumId w:val="26"/>
  </w:num>
  <w:num w:numId="6" w16cid:durableId="1457337978">
    <w:abstractNumId w:val="44"/>
  </w:num>
  <w:num w:numId="7" w16cid:durableId="1795755656">
    <w:abstractNumId w:val="25"/>
  </w:num>
  <w:num w:numId="8" w16cid:durableId="795562953">
    <w:abstractNumId w:val="5"/>
  </w:num>
  <w:num w:numId="9" w16cid:durableId="906035267">
    <w:abstractNumId w:val="15"/>
  </w:num>
  <w:num w:numId="10" w16cid:durableId="178469651">
    <w:abstractNumId w:val="40"/>
  </w:num>
  <w:num w:numId="11" w16cid:durableId="1391079044">
    <w:abstractNumId w:val="36"/>
  </w:num>
  <w:num w:numId="12" w16cid:durableId="14018247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3609976">
    <w:abstractNumId w:val="31"/>
  </w:num>
  <w:num w:numId="14" w16cid:durableId="161679043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05731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12806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6332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75157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9415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3927567">
    <w:abstractNumId w:val="38"/>
    <w:lvlOverride w:ilvl="0">
      <w:startOverride w:val="1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41349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214687">
    <w:abstractNumId w:val="18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7769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8848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5299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9601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72789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17883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20074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515617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43033398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98922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00695950">
    <w:abstractNumId w:val="3"/>
  </w:num>
  <w:num w:numId="34" w16cid:durableId="984317802">
    <w:abstractNumId w:val="11"/>
  </w:num>
  <w:num w:numId="35" w16cid:durableId="1913077681">
    <w:abstractNumId w:val="9"/>
  </w:num>
  <w:num w:numId="36" w16cid:durableId="1152677155">
    <w:abstractNumId w:val="17"/>
  </w:num>
  <w:num w:numId="37" w16cid:durableId="658659425">
    <w:abstractNumId w:val="13"/>
  </w:num>
  <w:num w:numId="38" w16cid:durableId="264120479">
    <w:abstractNumId w:val="19"/>
  </w:num>
  <w:num w:numId="39" w16cid:durableId="496072817">
    <w:abstractNumId w:val="27"/>
  </w:num>
  <w:num w:numId="40" w16cid:durableId="1180123592">
    <w:abstractNumId w:val="32"/>
  </w:num>
  <w:num w:numId="41" w16cid:durableId="823013443">
    <w:abstractNumId w:val="23"/>
  </w:num>
  <w:num w:numId="42" w16cid:durableId="1180510580">
    <w:abstractNumId w:val="10"/>
  </w:num>
  <w:num w:numId="43" w16cid:durableId="1416705597">
    <w:abstractNumId w:val="34"/>
  </w:num>
  <w:num w:numId="44" w16cid:durableId="188878385">
    <w:abstractNumId w:val="33"/>
  </w:num>
  <w:num w:numId="45" w16cid:durableId="1922249164">
    <w:abstractNumId w:val="29"/>
  </w:num>
  <w:num w:numId="46" w16cid:durableId="289673333">
    <w:abstractNumId w:val="0"/>
  </w:num>
  <w:num w:numId="47" w16cid:durableId="221058683">
    <w:abstractNumId w:val="37"/>
  </w:num>
  <w:num w:numId="48" w16cid:durableId="851533660">
    <w:abstractNumId w:val="12"/>
  </w:num>
  <w:num w:numId="49" w16cid:durableId="35588436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B10"/>
    <w:rsid w:val="0004015D"/>
    <w:rsid w:val="00041321"/>
    <w:rsid w:val="00043CFB"/>
    <w:rsid w:val="00045493"/>
    <w:rsid w:val="00047BE6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B15CA"/>
    <w:rsid w:val="001B4620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080F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96A"/>
    <w:rsid w:val="007751F6"/>
    <w:rsid w:val="00781659"/>
    <w:rsid w:val="0078358D"/>
    <w:rsid w:val="00783932"/>
    <w:rsid w:val="00785ADF"/>
    <w:rsid w:val="007901CB"/>
    <w:rsid w:val="00792767"/>
    <w:rsid w:val="007941E2"/>
    <w:rsid w:val="00797085"/>
    <w:rsid w:val="00797AB4"/>
    <w:rsid w:val="007A3C84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6B04"/>
    <w:rsid w:val="00A07924"/>
    <w:rsid w:val="00A116D3"/>
    <w:rsid w:val="00A1489D"/>
    <w:rsid w:val="00A15B4C"/>
    <w:rsid w:val="00A22052"/>
    <w:rsid w:val="00A2698E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232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E2892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C0558"/>
    <w:rsid w:val="00DC153E"/>
    <w:rsid w:val="00DC2D0E"/>
    <w:rsid w:val="00DD009D"/>
    <w:rsid w:val="00DD0208"/>
    <w:rsid w:val="00DD62A0"/>
    <w:rsid w:val="00DD7D4A"/>
    <w:rsid w:val="00DE0BD0"/>
    <w:rsid w:val="00DE0E8E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C113-6F2D-4F00-907D-7C2F2768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14</Pages>
  <Words>4398</Words>
  <Characters>25073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29413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40</cp:revision>
  <cp:lastPrinted>2026-05-29T07:49:00Z</cp:lastPrinted>
  <dcterms:created xsi:type="dcterms:W3CDTF">2025-08-26T05:34:00Z</dcterms:created>
  <dcterms:modified xsi:type="dcterms:W3CDTF">2026-06-01T06:57:00Z</dcterms:modified>
</cp:coreProperties>
</file>